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5EE25" w14:textId="77777777" w:rsidR="00B23128" w:rsidRDefault="00B23128" w:rsidP="00E55F34">
      <w:pPr>
        <w:pStyle w:val="Textoindependiente"/>
        <w:spacing w:before="113"/>
        <w:ind w:right="49"/>
        <w:jc w:val="center"/>
        <w:rPr>
          <w:rFonts w:asciiTheme="minorHAnsi" w:hAnsiTheme="minorHAnsi" w:cstheme="minorHAnsi"/>
          <w:b/>
          <w:spacing w:val="-3"/>
          <w:sz w:val="28"/>
          <w:szCs w:val="28"/>
          <w:lang w:val="es-CR"/>
        </w:rPr>
      </w:pPr>
    </w:p>
    <w:p w14:paraId="3B26F1D4" w14:textId="56F658B5" w:rsidR="00752187" w:rsidRPr="00B23128" w:rsidRDefault="008A774A" w:rsidP="00E55F34">
      <w:pPr>
        <w:pStyle w:val="Textoindependiente"/>
        <w:spacing w:before="113"/>
        <w:ind w:right="49"/>
        <w:jc w:val="center"/>
        <w:rPr>
          <w:rFonts w:asciiTheme="minorHAnsi" w:hAnsiTheme="minorHAnsi" w:cstheme="minorHAnsi"/>
          <w:b/>
          <w:spacing w:val="-3"/>
          <w:sz w:val="28"/>
          <w:szCs w:val="28"/>
          <w:lang w:val="es-CR"/>
        </w:rPr>
      </w:pPr>
      <w:r w:rsidRPr="00B23128">
        <w:rPr>
          <w:rFonts w:asciiTheme="minorHAnsi" w:hAnsiTheme="minorHAnsi" w:cstheme="minorHAnsi"/>
          <w:b/>
          <w:spacing w:val="-3"/>
          <w:sz w:val="28"/>
          <w:szCs w:val="28"/>
          <w:lang w:val="es-CR"/>
        </w:rPr>
        <w:t xml:space="preserve">CONTRATO DE SERVICIO DE ARRENDAMIENTO DE ESPACIO DELIMITADO EN LA INFRAESTRUCTURA DE POSTERÍA DE LA </w:t>
      </w:r>
      <w:r w:rsidR="00E46379" w:rsidRPr="00B23128">
        <w:rPr>
          <w:rFonts w:asciiTheme="minorHAnsi" w:hAnsiTheme="minorHAnsi" w:cstheme="minorHAnsi"/>
          <w:b/>
          <w:spacing w:val="-3"/>
          <w:sz w:val="28"/>
          <w:szCs w:val="28"/>
          <w:lang w:val="es-CR"/>
        </w:rPr>
        <w:t>ESPH</w:t>
      </w:r>
    </w:p>
    <w:p w14:paraId="26E5C256" w14:textId="575D2339" w:rsidR="008A774A" w:rsidRPr="00E55F34" w:rsidRDefault="008A774A" w:rsidP="00E55F34">
      <w:pPr>
        <w:pStyle w:val="Textoindependiente"/>
        <w:spacing w:before="113"/>
        <w:ind w:right="49"/>
        <w:jc w:val="both"/>
        <w:rPr>
          <w:rFonts w:asciiTheme="minorHAnsi" w:hAnsiTheme="minorHAnsi" w:cstheme="minorHAnsi"/>
          <w:b/>
          <w:spacing w:val="-3"/>
          <w:sz w:val="22"/>
          <w:szCs w:val="22"/>
          <w:lang w:val="es-CR"/>
        </w:rPr>
      </w:pPr>
    </w:p>
    <w:p w14:paraId="7D38C90E" w14:textId="2CF61CB1" w:rsidR="008A774A" w:rsidRPr="00E55F34" w:rsidRDefault="008A774A" w:rsidP="00E55F34">
      <w:pPr>
        <w:spacing w:line="240" w:lineRule="auto"/>
        <w:jc w:val="both"/>
        <w:rPr>
          <w:rFonts w:cstheme="minorHAnsi"/>
          <w:lang w:val="es-ES"/>
        </w:rPr>
      </w:pPr>
      <w:r w:rsidRPr="00E55F34">
        <w:rPr>
          <w:rFonts w:cstheme="minorHAnsi"/>
          <w:lang w:eastAsia="es-ES" w:bidi="es-ES"/>
        </w:rPr>
        <w:t>El suscrito,</w:t>
      </w:r>
      <w:r w:rsidRPr="00E55F34">
        <w:rPr>
          <w:rFonts w:cstheme="minorHAnsi"/>
          <w:b/>
          <w:lang w:eastAsia="es-ES" w:bidi="es-ES"/>
        </w:rPr>
        <w:t xml:space="preserve"> EDGAR ALLAN BENAVIDES VILCHEZ</w:t>
      </w:r>
      <w:r w:rsidRPr="00E55F34">
        <w:rPr>
          <w:rFonts w:cstheme="minorHAnsi"/>
          <w:lang w:eastAsia="es-ES" w:bidi="es-ES"/>
        </w:rPr>
        <w:t xml:space="preserve">, quien es mayor de edad, casado en primeras nupcias, ingeniero electricista, vecino de San Rafael de Heredia, portador de la cédula de identidad número cuatro – cero ciento dos – mil treinta y dos, en mi condición de Gerente General con facultades de Apoderado General sin Límite de Suma de la </w:t>
      </w:r>
      <w:r w:rsidRPr="00E55F34">
        <w:rPr>
          <w:rFonts w:cstheme="minorHAnsi"/>
          <w:b/>
          <w:lang w:eastAsia="es-ES" w:bidi="es-ES"/>
        </w:rPr>
        <w:t>EMPRESA DE SERVICIOS PÚBLICOS DE HEREDIA SOCIEDAD ANÓNIMA</w:t>
      </w:r>
      <w:r w:rsidRPr="00E55F34">
        <w:rPr>
          <w:rFonts w:cstheme="minorHAnsi"/>
          <w:lang w:eastAsia="es-ES" w:bidi="es-ES"/>
        </w:rPr>
        <w:t>, con cédula de persona jurídica tres – ciento uno – cero cuarenta y dos mil veintiocho,</w:t>
      </w:r>
      <w:r w:rsidR="008E67E2" w:rsidRPr="00E55F34">
        <w:rPr>
          <w:rFonts w:cstheme="minorHAnsi"/>
          <w:lang w:eastAsia="es-ES" w:bidi="es-ES"/>
        </w:rPr>
        <w:t xml:space="preserve"> en adelante denominada en este documento como “ESPH” </w:t>
      </w:r>
      <w:r w:rsidRPr="00E55F34">
        <w:rPr>
          <w:rFonts w:cstheme="minorHAnsi"/>
          <w:lang w:eastAsia="es-ES" w:bidi="es-ES"/>
        </w:rPr>
        <w:t xml:space="preserve"> </w:t>
      </w:r>
      <w:r w:rsidRPr="00E55F34">
        <w:rPr>
          <w:rFonts w:cstheme="minorHAnsi"/>
        </w:rPr>
        <w:t xml:space="preserve">y </w:t>
      </w:r>
      <w:r w:rsidRPr="00E55F34">
        <w:rPr>
          <w:rFonts w:cstheme="minorHAnsi"/>
          <w:lang w:val="es-ES"/>
        </w:rPr>
        <w:t>el suscrito,</w:t>
      </w:r>
      <w:r w:rsidRPr="00E55F34">
        <w:rPr>
          <w:rFonts w:cstheme="minorHAnsi"/>
          <w:b/>
          <w:bCs/>
          <w:lang w:val="es-ES"/>
        </w:rPr>
        <w:t> </w:t>
      </w:r>
      <w:r w:rsidRPr="00E55F34">
        <w:rPr>
          <w:rFonts w:cstheme="minorHAnsi"/>
          <w:b/>
          <w:bCs/>
          <w:shd w:val="clear" w:color="auto" w:fill="BFBFBF" w:themeFill="background1" w:themeFillShade="BF"/>
          <w:lang w:val="es-ES"/>
        </w:rPr>
        <w:t>&lt;&lt;Nombre del representante legal&gt;&gt;</w:t>
      </w:r>
      <w:r w:rsidRPr="00E55F34">
        <w:rPr>
          <w:rFonts w:cstheme="minorHAnsi"/>
          <w:lang w:val="es-ES"/>
        </w:rPr>
        <w:t xml:space="preserve">, quien es mayor de edad, </w:t>
      </w:r>
      <w:r w:rsidRPr="00E55F34">
        <w:rPr>
          <w:rFonts w:cstheme="minorHAnsi"/>
          <w:shd w:val="clear" w:color="auto" w:fill="BFBFBF" w:themeFill="background1" w:themeFillShade="BF"/>
          <w:lang w:val="es-ES"/>
        </w:rPr>
        <w:t>&lt;&lt;estado civil&gt;&gt;</w:t>
      </w:r>
      <w:r w:rsidRPr="00E55F34">
        <w:rPr>
          <w:rFonts w:cstheme="minorHAnsi"/>
          <w:lang w:val="es-ES"/>
        </w:rPr>
        <w:t xml:space="preserve">, </w:t>
      </w:r>
      <w:r w:rsidRPr="00E55F34">
        <w:rPr>
          <w:rFonts w:cstheme="minorHAnsi"/>
          <w:shd w:val="clear" w:color="auto" w:fill="BFBFBF" w:themeFill="background1" w:themeFillShade="BF"/>
          <w:lang w:val="es-ES"/>
        </w:rPr>
        <w:t>&lt;&lt;profesión&gt;&gt;</w:t>
      </w:r>
      <w:r w:rsidRPr="00E55F34">
        <w:rPr>
          <w:rFonts w:cstheme="minorHAnsi"/>
          <w:lang w:val="es-ES"/>
        </w:rPr>
        <w:t xml:space="preserve">, vecino de </w:t>
      </w:r>
      <w:r w:rsidRPr="00E55F34">
        <w:rPr>
          <w:rFonts w:cstheme="minorHAnsi"/>
          <w:shd w:val="clear" w:color="auto" w:fill="BFBFBF" w:themeFill="background1" w:themeFillShade="BF"/>
          <w:lang w:val="es-ES"/>
        </w:rPr>
        <w:t>&lt;&lt;lugar de residencia&gt;&gt;</w:t>
      </w:r>
      <w:r w:rsidRPr="00E55F34">
        <w:rPr>
          <w:rFonts w:cstheme="minorHAnsi"/>
          <w:lang w:val="es-ES"/>
        </w:rPr>
        <w:t xml:space="preserve">, portador de la cédula de identidad </w:t>
      </w:r>
      <w:r w:rsidRPr="00E55F34">
        <w:rPr>
          <w:rFonts w:cstheme="minorHAnsi"/>
          <w:shd w:val="clear" w:color="auto" w:fill="BFBFBF" w:themeFill="background1" w:themeFillShade="BF"/>
          <w:lang w:val="es-ES"/>
        </w:rPr>
        <w:t>&lt;&lt;número en letras&gt;&gt;</w:t>
      </w:r>
      <w:r w:rsidRPr="00E55F34">
        <w:rPr>
          <w:rFonts w:cstheme="minorHAnsi"/>
          <w:lang w:val="es-ES"/>
        </w:rPr>
        <w:t>, en mi condición de Gerente General con facultades de Apoderado General sin Límite de Suma de la empresa</w:t>
      </w:r>
      <w:r w:rsidRPr="00E55F34">
        <w:rPr>
          <w:rFonts w:cstheme="minorHAnsi"/>
          <w:b/>
          <w:bCs/>
          <w:lang w:val="es-ES"/>
        </w:rPr>
        <w:t xml:space="preserve"> </w:t>
      </w:r>
      <w:r w:rsidRPr="00E55F34">
        <w:rPr>
          <w:rFonts w:cstheme="minorHAnsi"/>
          <w:b/>
          <w:bCs/>
          <w:shd w:val="clear" w:color="auto" w:fill="BFBFBF" w:themeFill="background1" w:themeFillShade="BF"/>
          <w:lang w:val="es-ES"/>
        </w:rPr>
        <w:t>&lt;&lt;nombre de la empresa&gt;&gt;</w:t>
      </w:r>
      <w:r w:rsidRPr="00E55F34">
        <w:rPr>
          <w:rFonts w:cstheme="minorHAnsi"/>
          <w:lang w:val="es-ES"/>
        </w:rPr>
        <w:t xml:space="preserve">, con cédula de persona jurídica </w:t>
      </w:r>
      <w:r w:rsidRPr="00E55F34">
        <w:rPr>
          <w:rFonts w:cstheme="minorHAnsi"/>
          <w:shd w:val="clear" w:color="auto" w:fill="BFBFBF" w:themeFill="background1" w:themeFillShade="BF"/>
          <w:lang w:val="es-ES"/>
        </w:rPr>
        <w:t>&lt;&lt;número en letras&gt;&gt;</w:t>
      </w:r>
      <w:r w:rsidRPr="00E55F34">
        <w:rPr>
          <w:rFonts w:cstheme="minorHAnsi"/>
          <w:lang w:val="es-ES"/>
        </w:rPr>
        <w:t>,</w:t>
      </w:r>
      <w:r w:rsidR="008E67E2" w:rsidRPr="00E55F34">
        <w:rPr>
          <w:rFonts w:cstheme="minorHAnsi"/>
          <w:lang w:val="es-ES"/>
        </w:rPr>
        <w:t xml:space="preserve">  en adelante denominada en este documento como “EL </w:t>
      </w:r>
      <w:r w:rsidR="007627D9" w:rsidRPr="00E55F34">
        <w:rPr>
          <w:rFonts w:cstheme="minorHAnsi"/>
          <w:lang w:val="es-ES"/>
        </w:rPr>
        <w:t>OPERADOR</w:t>
      </w:r>
      <w:r w:rsidR="008E67E2" w:rsidRPr="00E55F34">
        <w:rPr>
          <w:rFonts w:cstheme="minorHAnsi"/>
          <w:lang w:val="es-ES"/>
        </w:rPr>
        <w:t>”, hemos acordado suscribir el presente “</w:t>
      </w:r>
      <w:r w:rsidR="008E67E2" w:rsidRPr="00E55F34">
        <w:rPr>
          <w:rFonts w:cstheme="minorHAnsi"/>
          <w:b/>
          <w:bCs/>
          <w:lang w:val="es-ES"/>
        </w:rPr>
        <w:t xml:space="preserve">CONTRATO DE SERVICIO DE ARRENDAMIENTO DE ESPACIO DELIMITADO EN LA INFRAESTRUCTURA DE POSTERÍA DE LA </w:t>
      </w:r>
      <w:r w:rsidR="00E46379" w:rsidRPr="00E55F34">
        <w:rPr>
          <w:rFonts w:cstheme="minorHAnsi"/>
          <w:b/>
          <w:bCs/>
          <w:lang w:val="es-ES"/>
        </w:rPr>
        <w:t>ESPH</w:t>
      </w:r>
      <w:r w:rsidR="008E67E2" w:rsidRPr="00E55F34">
        <w:rPr>
          <w:rFonts w:cstheme="minorHAnsi"/>
          <w:lang w:val="es-ES"/>
        </w:rPr>
        <w:t>”, denominado de ahora en adelante como el “Contrato”, en estricto apego a las leyes vigentes de la República de Costa Rica y de conformidad con las siguientes cláusulas:</w:t>
      </w:r>
    </w:p>
    <w:p w14:paraId="411E8498" w14:textId="4AD1A252" w:rsidR="00F83627" w:rsidRPr="00E55F34" w:rsidRDefault="00F83627" w:rsidP="00E55F34">
      <w:pPr>
        <w:spacing w:line="240" w:lineRule="auto"/>
        <w:jc w:val="both"/>
        <w:rPr>
          <w:rFonts w:cstheme="minorHAnsi"/>
          <w:lang w:val="es-ES"/>
        </w:rPr>
      </w:pPr>
    </w:p>
    <w:p w14:paraId="674CFB3A" w14:textId="357DEBD7" w:rsidR="00F83627" w:rsidRPr="00B23128" w:rsidRDefault="00F83627" w:rsidP="00E55F34">
      <w:pPr>
        <w:spacing w:line="240" w:lineRule="auto"/>
        <w:jc w:val="both"/>
        <w:rPr>
          <w:rFonts w:cstheme="minorHAnsi"/>
          <w:b/>
          <w:bCs/>
          <w:u w:val="single"/>
          <w:lang w:eastAsia="es-ES" w:bidi="es-ES"/>
        </w:rPr>
      </w:pPr>
      <w:r w:rsidRPr="00B23128">
        <w:rPr>
          <w:rFonts w:cstheme="minorHAnsi"/>
          <w:b/>
          <w:bCs/>
          <w:u w:val="single"/>
          <w:lang w:eastAsia="es-ES" w:bidi="es-ES"/>
        </w:rPr>
        <w:t>CLÁUSULA PRIMERA: OBJETO</w:t>
      </w:r>
      <w:r w:rsidR="00D9436E" w:rsidRPr="00B23128">
        <w:rPr>
          <w:rFonts w:cstheme="minorHAnsi"/>
          <w:b/>
          <w:bCs/>
          <w:u w:val="single"/>
          <w:lang w:eastAsia="es-ES" w:bidi="es-ES"/>
        </w:rPr>
        <w:t xml:space="preserve"> Y ALCANCE</w:t>
      </w:r>
      <w:r w:rsidRPr="00B23128">
        <w:rPr>
          <w:rFonts w:cstheme="minorHAnsi"/>
          <w:b/>
          <w:bCs/>
          <w:u w:val="single"/>
          <w:lang w:eastAsia="es-ES" w:bidi="es-ES"/>
        </w:rPr>
        <w:t xml:space="preserve"> DEL CONTRATO</w:t>
      </w:r>
      <w:r w:rsidR="00B23128" w:rsidRPr="00B23128">
        <w:rPr>
          <w:rFonts w:cstheme="minorHAnsi"/>
          <w:b/>
          <w:bCs/>
          <w:u w:val="single"/>
          <w:lang w:eastAsia="es-ES" w:bidi="es-ES"/>
        </w:rPr>
        <w:t>.</w:t>
      </w:r>
    </w:p>
    <w:p w14:paraId="182404D4" w14:textId="08BFDC6C" w:rsidR="00F83627" w:rsidRPr="00E55F34" w:rsidRDefault="00F83627" w:rsidP="00E55F34">
      <w:pPr>
        <w:spacing w:line="240" w:lineRule="auto"/>
        <w:jc w:val="both"/>
        <w:rPr>
          <w:rFonts w:cstheme="minorHAnsi"/>
          <w:lang w:eastAsia="es-ES" w:bidi="es-ES"/>
        </w:rPr>
      </w:pPr>
      <w:r w:rsidRPr="00E55F34">
        <w:rPr>
          <w:rFonts w:cstheme="minorHAnsi"/>
          <w:lang w:eastAsia="es-ES" w:bidi="es-ES"/>
        </w:rPr>
        <w:t xml:space="preserve">El objeto de este contrato radica en la prestación del servicio de acceso, arrendamiento y uso de la </w:t>
      </w:r>
      <w:proofErr w:type="spellStart"/>
      <w:r w:rsidRPr="00E55F34">
        <w:rPr>
          <w:rFonts w:cstheme="minorHAnsi"/>
          <w:lang w:eastAsia="es-ES" w:bidi="es-ES"/>
        </w:rPr>
        <w:t>postería</w:t>
      </w:r>
      <w:proofErr w:type="spellEnd"/>
      <w:r w:rsidR="006C71A0" w:rsidRPr="00E55F34">
        <w:rPr>
          <w:rFonts w:cstheme="minorHAnsi"/>
          <w:lang w:eastAsia="es-ES" w:bidi="es-ES"/>
        </w:rPr>
        <w:t xml:space="preserve"> </w:t>
      </w:r>
      <w:r w:rsidRPr="00E55F34">
        <w:rPr>
          <w:rFonts w:cstheme="minorHAnsi"/>
          <w:lang w:eastAsia="es-ES" w:bidi="es-ES"/>
        </w:rPr>
        <w:t xml:space="preserve">propiedad de la </w:t>
      </w:r>
      <w:r w:rsidR="00E46379" w:rsidRPr="00BD098F">
        <w:rPr>
          <w:rFonts w:cstheme="minorHAnsi"/>
          <w:b/>
          <w:bCs/>
          <w:lang w:eastAsia="es-ES" w:bidi="es-ES"/>
        </w:rPr>
        <w:t>ESPH</w:t>
      </w:r>
      <w:r w:rsidRPr="00E55F34">
        <w:rPr>
          <w:rFonts w:cstheme="minorHAnsi"/>
          <w:lang w:eastAsia="es-ES" w:bidi="es-ES"/>
        </w:rPr>
        <w:t xml:space="preserve"> a </w:t>
      </w:r>
      <w:r w:rsidRPr="00C327C0">
        <w:rPr>
          <w:rFonts w:cstheme="minorHAnsi"/>
          <w:b/>
          <w:bCs/>
          <w:lang w:eastAsia="es-ES" w:bidi="es-ES"/>
        </w:rPr>
        <w:t xml:space="preserve">EL </w:t>
      </w:r>
      <w:r w:rsidR="007627D9" w:rsidRPr="00C327C0">
        <w:rPr>
          <w:rFonts w:cstheme="minorHAnsi"/>
          <w:b/>
          <w:bCs/>
          <w:lang w:eastAsia="es-ES" w:bidi="es-ES"/>
        </w:rPr>
        <w:t>OPERADOR</w:t>
      </w:r>
      <w:r w:rsidRPr="00E55F34">
        <w:rPr>
          <w:rFonts w:cstheme="minorHAnsi"/>
          <w:lang w:eastAsia="es-ES" w:bidi="es-ES"/>
        </w:rPr>
        <w:t xml:space="preserve">, para que esta última pueda desplegar su cableado de conformidad con el </w:t>
      </w:r>
      <w:r w:rsidRPr="00E55F34">
        <w:rPr>
          <w:rFonts w:cstheme="minorHAnsi"/>
          <w:b/>
          <w:bCs/>
          <w:lang w:eastAsia="es-ES" w:bidi="es-ES"/>
        </w:rPr>
        <w:t>Reglamento de Uso Compartido de Infraestructura</w:t>
      </w:r>
      <w:r w:rsidRPr="00E55F34">
        <w:rPr>
          <w:rFonts w:cstheme="minorHAnsi"/>
          <w:lang w:eastAsia="es-ES" w:bidi="es-ES"/>
        </w:rPr>
        <w:t xml:space="preserve"> de la Superintendencia de Telecomunicaciones, para distribuir los servicios descritos a sus clientes, de conformidad con lo consignado y autorizado en el título habilitante otorgado por la SUTEL. El subarriendo del espacio arrendado en la </w:t>
      </w:r>
      <w:proofErr w:type="spellStart"/>
      <w:r w:rsidRPr="00E55F34">
        <w:rPr>
          <w:rFonts w:cstheme="minorHAnsi"/>
          <w:lang w:eastAsia="es-ES" w:bidi="es-ES"/>
        </w:rPr>
        <w:t>postería</w:t>
      </w:r>
      <w:proofErr w:type="spellEnd"/>
      <w:r w:rsidRPr="00E55F34">
        <w:rPr>
          <w:rFonts w:cstheme="minorHAnsi"/>
          <w:lang w:eastAsia="es-ES" w:bidi="es-ES"/>
        </w:rPr>
        <w:t xml:space="preserve"> de </w:t>
      </w:r>
      <w:r w:rsidR="00E46379" w:rsidRPr="00BD098F">
        <w:rPr>
          <w:rFonts w:cstheme="minorHAnsi"/>
          <w:b/>
          <w:bCs/>
          <w:lang w:eastAsia="es-ES" w:bidi="es-ES"/>
        </w:rPr>
        <w:t>ESPH</w:t>
      </w:r>
      <w:r w:rsidRPr="00E55F34">
        <w:rPr>
          <w:rFonts w:cstheme="minorHAnsi"/>
          <w:lang w:eastAsia="es-ES" w:bidi="es-ES"/>
        </w:rPr>
        <w:t xml:space="preserve"> está absolutamente prohibido para </w:t>
      </w:r>
      <w:r w:rsidRPr="00C327C0">
        <w:rPr>
          <w:rFonts w:cstheme="minorHAnsi"/>
          <w:b/>
          <w:bCs/>
          <w:lang w:eastAsia="es-ES" w:bidi="es-ES"/>
        </w:rPr>
        <w:t xml:space="preserve">El </w:t>
      </w:r>
      <w:r w:rsidR="007627D9" w:rsidRPr="00C327C0">
        <w:rPr>
          <w:rFonts w:cstheme="minorHAnsi"/>
          <w:b/>
          <w:bCs/>
          <w:lang w:eastAsia="es-ES" w:bidi="es-ES"/>
        </w:rPr>
        <w:t>OPERADOR</w:t>
      </w:r>
      <w:r w:rsidRPr="00E55F34">
        <w:rPr>
          <w:rFonts w:cstheme="minorHAnsi"/>
          <w:lang w:eastAsia="es-ES" w:bidi="es-ES"/>
        </w:rPr>
        <w:t>.</w:t>
      </w:r>
    </w:p>
    <w:p w14:paraId="2FF323CC" w14:textId="77777777" w:rsidR="00F83627" w:rsidRPr="00E55F34" w:rsidRDefault="00F83627" w:rsidP="00E55F34">
      <w:pPr>
        <w:spacing w:line="240" w:lineRule="auto"/>
        <w:jc w:val="both"/>
        <w:rPr>
          <w:rFonts w:cstheme="minorHAnsi"/>
          <w:lang w:eastAsia="es-ES" w:bidi="es-ES"/>
        </w:rPr>
      </w:pPr>
    </w:p>
    <w:p w14:paraId="64E65EA8" w14:textId="3ACD6E3F" w:rsidR="00F83627" w:rsidRPr="00B23128" w:rsidRDefault="00F83627" w:rsidP="00E55F34">
      <w:pPr>
        <w:spacing w:line="240" w:lineRule="auto"/>
        <w:jc w:val="both"/>
        <w:rPr>
          <w:rFonts w:cstheme="minorHAnsi"/>
          <w:u w:val="single"/>
          <w:lang w:eastAsia="es-ES" w:bidi="es-ES"/>
        </w:rPr>
      </w:pPr>
      <w:r w:rsidRPr="00B23128">
        <w:rPr>
          <w:rFonts w:cstheme="minorHAnsi"/>
          <w:b/>
          <w:bCs/>
          <w:u w:val="single"/>
          <w:lang w:eastAsia="es-ES" w:bidi="es-ES"/>
        </w:rPr>
        <w:t>CLÁUSULA SEGUNDA: DOCUMENTOS INCLUIDOS COMO PARTE INTEGRAL DE ESTE CONTRATO</w:t>
      </w:r>
      <w:r w:rsidR="00B23128">
        <w:rPr>
          <w:rFonts w:cstheme="minorHAnsi"/>
          <w:b/>
          <w:bCs/>
          <w:u w:val="single"/>
          <w:lang w:eastAsia="es-ES" w:bidi="es-ES"/>
        </w:rPr>
        <w:t>.</w:t>
      </w:r>
    </w:p>
    <w:p w14:paraId="711987B0" w14:textId="2A2C00D2" w:rsidR="00F83627" w:rsidRPr="00E55F34" w:rsidRDefault="006C18BF" w:rsidP="00E55F34">
      <w:pPr>
        <w:spacing w:line="240" w:lineRule="auto"/>
        <w:jc w:val="both"/>
        <w:rPr>
          <w:rFonts w:cstheme="minorHAnsi"/>
          <w:lang w:eastAsia="es-ES" w:bidi="es-ES"/>
        </w:rPr>
      </w:pPr>
      <w:r w:rsidRPr="00E55F34">
        <w:rPr>
          <w:rFonts w:cstheme="minorHAnsi"/>
          <w:lang w:eastAsia="es-ES" w:bidi="es-ES"/>
        </w:rPr>
        <w:t>El Reglamento de Uso Compartido de Infraestructura de la SUTEL, así como l</w:t>
      </w:r>
      <w:r w:rsidR="00F83627" w:rsidRPr="00E55F34">
        <w:rPr>
          <w:rFonts w:cstheme="minorHAnsi"/>
          <w:lang w:eastAsia="es-ES" w:bidi="es-ES"/>
        </w:rPr>
        <w:t>os siguientes documentos forman parte integral de</w:t>
      </w:r>
      <w:r w:rsidR="006C6822" w:rsidRPr="00E55F34">
        <w:rPr>
          <w:rFonts w:cstheme="minorHAnsi"/>
          <w:lang w:eastAsia="es-ES" w:bidi="es-ES"/>
        </w:rPr>
        <w:t xml:space="preserve"> este</w:t>
      </w:r>
      <w:r w:rsidR="00F83627" w:rsidRPr="00E55F34">
        <w:rPr>
          <w:rFonts w:cstheme="minorHAnsi"/>
          <w:lang w:eastAsia="es-ES" w:bidi="es-ES"/>
        </w:rPr>
        <w:t xml:space="preserve"> </w:t>
      </w:r>
      <w:r w:rsidR="00B23128">
        <w:rPr>
          <w:rFonts w:cstheme="minorHAnsi"/>
          <w:lang w:eastAsia="es-ES" w:bidi="es-ES"/>
        </w:rPr>
        <w:t>c</w:t>
      </w:r>
      <w:r w:rsidR="00F83627" w:rsidRPr="00E55F34">
        <w:rPr>
          <w:rFonts w:cstheme="minorHAnsi"/>
          <w:lang w:eastAsia="es-ES" w:bidi="es-ES"/>
        </w:rPr>
        <w:t>ontrato. Las partes podrán incluir anexos adicionales por mutuo acuerdo y por escrito de conformidad con la Cláusula Vigesimotercera.</w:t>
      </w:r>
    </w:p>
    <w:p w14:paraId="083CF444" w14:textId="2DCF276A" w:rsidR="00F83627" w:rsidRPr="00E55F34" w:rsidRDefault="00F83627" w:rsidP="00E55F34">
      <w:pPr>
        <w:spacing w:line="240" w:lineRule="auto"/>
        <w:jc w:val="both"/>
        <w:rPr>
          <w:rFonts w:cstheme="minorHAnsi"/>
          <w:b/>
          <w:bCs/>
          <w:lang w:eastAsia="es-ES" w:bidi="es-ES"/>
        </w:rPr>
      </w:pPr>
      <w:r w:rsidRPr="00E55F34">
        <w:rPr>
          <w:rFonts w:cstheme="minorHAnsi"/>
          <w:b/>
          <w:bCs/>
          <w:lang w:eastAsia="es-ES" w:bidi="es-ES"/>
        </w:rPr>
        <w:t>Anexos Responsabilidad de la ESPH</w:t>
      </w:r>
    </w:p>
    <w:p w14:paraId="2600BA01" w14:textId="7002885D" w:rsidR="00F83627" w:rsidRPr="00BD098F" w:rsidRDefault="00F83627" w:rsidP="00E55F34">
      <w:pPr>
        <w:pStyle w:val="Prrafodelista"/>
        <w:numPr>
          <w:ilvl w:val="0"/>
          <w:numId w:val="3"/>
        </w:numPr>
        <w:jc w:val="both"/>
        <w:rPr>
          <w:rFonts w:asciiTheme="minorHAnsi" w:hAnsiTheme="minorHAnsi" w:cstheme="minorHAnsi"/>
          <w:sz w:val="22"/>
          <w:szCs w:val="22"/>
          <w:lang w:eastAsia="es-ES" w:bidi="es-ES"/>
        </w:rPr>
      </w:pPr>
      <w:r w:rsidRPr="00BD098F">
        <w:rPr>
          <w:rFonts w:asciiTheme="minorHAnsi" w:hAnsiTheme="minorHAnsi" w:cstheme="minorHAnsi"/>
          <w:sz w:val="22"/>
          <w:szCs w:val="22"/>
          <w:lang w:eastAsia="es-ES" w:bidi="es-ES"/>
        </w:rPr>
        <w:t xml:space="preserve">ANEXO </w:t>
      </w:r>
      <w:r w:rsidR="006C18BF" w:rsidRPr="00BD098F">
        <w:rPr>
          <w:rFonts w:asciiTheme="minorHAnsi" w:hAnsiTheme="minorHAnsi" w:cstheme="minorHAnsi"/>
          <w:sz w:val="22"/>
          <w:szCs w:val="22"/>
          <w:lang w:eastAsia="es-ES" w:bidi="es-ES"/>
        </w:rPr>
        <w:t>A</w:t>
      </w:r>
      <w:r w:rsidRPr="00BD098F">
        <w:rPr>
          <w:rFonts w:asciiTheme="minorHAnsi" w:hAnsiTheme="minorHAnsi" w:cstheme="minorHAnsi"/>
          <w:sz w:val="22"/>
          <w:szCs w:val="22"/>
          <w:lang w:eastAsia="es-ES" w:bidi="es-ES"/>
        </w:rPr>
        <w:t xml:space="preserve">. Requisitos y </w:t>
      </w:r>
      <w:r w:rsidR="006C71A0" w:rsidRPr="00BD098F">
        <w:rPr>
          <w:rFonts w:asciiTheme="minorHAnsi" w:hAnsiTheme="minorHAnsi" w:cstheme="minorHAnsi"/>
          <w:sz w:val="22"/>
          <w:szCs w:val="22"/>
          <w:lang w:eastAsia="es-ES" w:bidi="es-ES"/>
        </w:rPr>
        <w:t>C</w:t>
      </w:r>
      <w:r w:rsidRPr="00BD098F">
        <w:rPr>
          <w:rFonts w:asciiTheme="minorHAnsi" w:hAnsiTheme="minorHAnsi" w:cstheme="minorHAnsi"/>
          <w:sz w:val="22"/>
          <w:szCs w:val="22"/>
          <w:lang w:eastAsia="es-ES" w:bidi="es-ES"/>
        </w:rPr>
        <w:t xml:space="preserve">ondiciones para el </w:t>
      </w:r>
      <w:r w:rsidR="006C71A0" w:rsidRPr="00BD098F">
        <w:rPr>
          <w:rFonts w:asciiTheme="minorHAnsi" w:hAnsiTheme="minorHAnsi" w:cstheme="minorHAnsi"/>
          <w:sz w:val="22"/>
          <w:szCs w:val="22"/>
          <w:lang w:eastAsia="es-ES" w:bidi="es-ES"/>
        </w:rPr>
        <w:t>A</w:t>
      </w:r>
      <w:r w:rsidRPr="00BD098F">
        <w:rPr>
          <w:rFonts w:asciiTheme="minorHAnsi" w:hAnsiTheme="minorHAnsi" w:cstheme="minorHAnsi"/>
          <w:sz w:val="22"/>
          <w:szCs w:val="22"/>
          <w:lang w:eastAsia="es-ES" w:bidi="es-ES"/>
        </w:rPr>
        <w:t xml:space="preserve">rrendamiento de </w:t>
      </w:r>
      <w:r w:rsidR="006C71A0" w:rsidRPr="00BD098F">
        <w:rPr>
          <w:rFonts w:asciiTheme="minorHAnsi" w:hAnsiTheme="minorHAnsi" w:cstheme="minorHAnsi"/>
          <w:sz w:val="22"/>
          <w:szCs w:val="22"/>
          <w:lang w:eastAsia="es-ES" w:bidi="es-ES"/>
        </w:rPr>
        <w:t>infraestructura</w:t>
      </w:r>
      <w:r w:rsidR="00887CCD" w:rsidRPr="00BD098F">
        <w:rPr>
          <w:rFonts w:asciiTheme="minorHAnsi" w:hAnsiTheme="minorHAnsi" w:cstheme="minorHAnsi"/>
          <w:sz w:val="22"/>
          <w:szCs w:val="22"/>
          <w:lang w:eastAsia="es-ES" w:bidi="es-ES"/>
        </w:rPr>
        <w:t xml:space="preserve"> </w:t>
      </w:r>
      <w:r w:rsidRPr="00BD098F">
        <w:rPr>
          <w:rFonts w:asciiTheme="minorHAnsi" w:hAnsiTheme="minorHAnsi" w:cstheme="minorHAnsi"/>
          <w:sz w:val="22"/>
          <w:szCs w:val="22"/>
          <w:lang w:eastAsia="es-ES" w:bidi="es-ES"/>
        </w:rPr>
        <w:t xml:space="preserve">y </w:t>
      </w:r>
      <w:r w:rsidR="006C71A0" w:rsidRPr="00BD098F">
        <w:rPr>
          <w:rFonts w:asciiTheme="minorHAnsi" w:hAnsiTheme="minorHAnsi" w:cstheme="minorHAnsi"/>
          <w:sz w:val="22"/>
          <w:szCs w:val="22"/>
          <w:lang w:eastAsia="es-ES" w:bidi="es-ES"/>
        </w:rPr>
        <w:t>a</w:t>
      </w:r>
      <w:r w:rsidRPr="00BD098F">
        <w:rPr>
          <w:rFonts w:asciiTheme="minorHAnsi" w:hAnsiTheme="minorHAnsi" w:cstheme="minorHAnsi"/>
          <w:sz w:val="22"/>
          <w:szCs w:val="22"/>
          <w:lang w:eastAsia="es-ES" w:bidi="es-ES"/>
        </w:rPr>
        <w:t xml:space="preserve">probaciones de </w:t>
      </w:r>
      <w:r w:rsidR="006C71A0" w:rsidRPr="00BD098F">
        <w:rPr>
          <w:rFonts w:asciiTheme="minorHAnsi" w:hAnsiTheme="minorHAnsi" w:cstheme="minorHAnsi"/>
          <w:sz w:val="22"/>
          <w:szCs w:val="22"/>
          <w:lang w:eastAsia="es-ES" w:bidi="es-ES"/>
        </w:rPr>
        <w:t>solicitudes</w:t>
      </w:r>
      <w:r w:rsidRPr="00BD098F">
        <w:rPr>
          <w:rFonts w:asciiTheme="minorHAnsi" w:hAnsiTheme="minorHAnsi" w:cstheme="minorHAnsi"/>
          <w:sz w:val="22"/>
          <w:szCs w:val="22"/>
          <w:lang w:eastAsia="es-ES" w:bidi="es-ES"/>
        </w:rPr>
        <w:t>.</w:t>
      </w:r>
    </w:p>
    <w:p w14:paraId="7EB25499" w14:textId="4407BC6E" w:rsidR="00F83627" w:rsidRPr="00BD098F" w:rsidRDefault="00F83627" w:rsidP="00E55F34">
      <w:pPr>
        <w:pStyle w:val="Prrafodelista"/>
        <w:numPr>
          <w:ilvl w:val="0"/>
          <w:numId w:val="3"/>
        </w:numPr>
        <w:jc w:val="both"/>
        <w:rPr>
          <w:rFonts w:asciiTheme="minorHAnsi" w:hAnsiTheme="minorHAnsi" w:cstheme="minorHAnsi"/>
          <w:sz w:val="22"/>
          <w:szCs w:val="22"/>
          <w:lang w:eastAsia="es-ES" w:bidi="es-ES"/>
        </w:rPr>
      </w:pPr>
      <w:r w:rsidRPr="00BD098F">
        <w:rPr>
          <w:rFonts w:asciiTheme="minorHAnsi" w:hAnsiTheme="minorHAnsi" w:cstheme="minorHAnsi"/>
          <w:sz w:val="22"/>
          <w:szCs w:val="22"/>
          <w:lang w:eastAsia="es-ES" w:bidi="es-ES"/>
        </w:rPr>
        <w:t xml:space="preserve">ANEXO </w:t>
      </w:r>
      <w:r w:rsidR="006C71A0" w:rsidRPr="00BD098F">
        <w:rPr>
          <w:rFonts w:asciiTheme="minorHAnsi" w:hAnsiTheme="minorHAnsi" w:cstheme="minorHAnsi"/>
          <w:sz w:val="22"/>
          <w:szCs w:val="22"/>
          <w:lang w:eastAsia="es-ES" w:bidi="es-ES"/>
        </w:rPr>
        <w:t>B</w:t>
      </w:r>
      <w:r w:rsidRPr="00BD098F">
        <w:rPr>
          <w:rFonts w:asciiTheme="minorHAnsi" w:hAnsiTheme="minorHAnsi" w:cstheme="minorHAnsi"/>
          <w:sz w:val="22"/>
          <w:szCs w:val="22"/>
          <w:lang w:eastAsia="es-ES" w:bidi="es-ES"/>
        </w:rPr>
        <w:t>. Procedimiento de reporte y atención de averías.</w:t>
      </w:r>
    </w:p>
    <w:p w14:paraId="09A5D2C2" w14:textId="5CB35BAE" w:rsidR="00F83627" w:rsidRPr="00BD098F" w:rsidRDefault="00F83627" w:rsidP="00E55F34">
      <w:pPr>
        <w:pStyle w:val="Prrafodelista"/>
        <w:numPr>
          <w:ilvl w:val="0"/>
          <w:numId w:val="3"/>
        </w:numPr>
        <w:jc w:val="both"/>
        <w:rPr>
          <w:rFonts w:asciiTheme="minorHAnsi" w:hAnsiTheme="minorHAnsi" w:cstheme="minorHAnsi"/>
          <w:sz w:val="22"/>
          <w:szCs w:val="22"/>
        </w:rPr>
      </w:pPr>
      <w:r w:rsidRPr="00BD098F">
        <w:rPr>
          <w:rFonts w:asciiTheme="minorHAnsi" w:hAnsiTheme="minorHAnsi" w:cstheme="minorHAnsi"/>
          <w:color w:val="auto"/>
          <w:sz w:val="22"/>
          <w:szCs w:val="22"/>
          <w:lang w:eastAsia="es-ES" w:bidi="es-ES"/>
        </w:rPr>
        <w:t xml:space="preserve">ANEXO </w:t>
      </w:r>
      <w:r w:rsidR="00324D41" w:rsidRPr="00BD098F">
        <w:rPr>
          <w:rFonts w:asciiTheme="minorHAnsi" w:hAnsiTheme="minorHAnsi" w:cstheme="minorHAnsi"/>
          <w:color w:val="auto"/>
          <w:sz w:val="22"/>
          <w:szCs w:val="22"/>
          <w:lang w:eastAsia="es-ES" w:bidi="es-ES"/>
        </w:rPr>
        <w:t>C</w:t>
      </w:r>
      <w:r w:rsidRPr="00BD098F">
        <w:rPr>
          <w:rFonts w:asciiTheme="minorHAnsi" w:hAnsiTheme="minorHAnsi" w:cstheme="minorHAnsi"/>
          <w:color w:val="auto"/>
          <w:sz w:val="22"/>
          <w:szCs w:val="22"/>
          <w:lang w:eastAsia="es-ES" w:bidi="es-ES"/>
        </w:rPr>
        <w:t xml:space="preserve">. Instructivo de uso de etiquetas para la identificación del cableado de los operadores de la </w:t>
      </w:r>
      <w:proofErr w:type="spellStart"/>
      <w:r w:rsidRPr="00BD098F">
        <w:rPr>
          <w:rFonts w:asciiTheme="minorHAnsi" w:hAnsiTheme="minorHAnsi" w:cstheme="minorHAnsi"/>
          <w:color w:val="auto"/>
          <w:sz w:val="22"/>
          <w:szCs w:val="22"/>
          <w:lang w:eastAsia="es-ES" w:bidi="es-ES"/>
        </w:rPr>
        <w:t>postería</w:t>
      </w:r>
      <w:proofErr w:type="spellEnd"/>
      <w:r w:rsidRPr="00BD098F">
        <w:rPr>
          <w:rFonts w:asciiTheme="minorHAnsi" w:hAnsiTheme="minorHAnsi" w:cstheme="minorHAnsi"/>
          <w:color w:val="auto"/>
          <w:sz w:val="22"/>
          <w:szCs w:val="22"/>
          <w:lang w:eastAsia="es-ES" w:bidi="es-ES"/>
        </w:rPr>
        <w:t xml:space="preserve"> de la ESPH.</w:t>
      </w:r>
    </w:p>
    <w:p w14:paraId="098987A8" w14:textId="77777777" w:rsidR="0087066E" w:rsidRPr="00E55F34" w:rsidRDefault="0087066E" w:rsidP="00E55F34">
      <w:pPr>
        <w:pStyle w:val="Prrafodelista"/>
        <w:ind w:left="720"/>
        <w:jc w:val="both"/>
        <w:rPr>
          <w:rFonts w:asciiTheme="minorHAnsi" w:hAnsiTheme="minorHAnsi" w:cstheme="minorHAnsi"/>
          <w:sz w:val="16"/>
          <w:szCs w:val="16"/>
        </w:rPr>
      </w:pPr>
    </w:p>
    <w:p w14:paraId="2B1D3493" w14:textId="6C2E6A7D" w:rsidR="008A774A" w:rsidRPr="00E55F34" w:rsidRDefault="00F83627" w:rsidP="00E55F34">
      <w:pPr>
        <w:spacing w:after="0" w:line="240" w:lineRule="auto"/>
        <w:jc w:val="both"/>
        <w:rPr>
          <w:rFonts w:cstheme="minorHAnsi"/>
          <w:b/>
          <w:bCs/>
          <w:lang w:eastAsia="es-ES" w:bidi="es-ES"/>
        </w:rPr>
      </w:pPr>
      <w:r w:rsidRPr="00E55F34">
        <w:rPr>
          <w:rFonts w:cstheme="minorHAnsi"/>
          <w:b/>
          <w:bCs/>
          <w:lang w:eastAsia="es-ES" w:bidi="es-ES"/>
        </w:rPr>
        <w:t xml:space="preserve">Anexos Responsabilidad del </w:t>
      </w:r>
      <w:r w:rsidR="007627D9" w:rsidRPr="00E55F34">
        <w:rPr>
          <w:rFonts w:cstheme="minorHAnsi"/>
          <w:b/>
          <w:bCs/>
          <w:lang w:eastAsia="es-ES" w:bidi="es-ES"/>
        </w:rPr>
        <w:t>OPERADOR</w:t>
      </w:r>
    </w:p>
    <w:p w14:paraId="2583302D" w14:textId="34DBEB7D" w:rsidR="00F83627" w:rsidRPr="00E55F34" w:rsidRDefault="00F83627" w:rsidP="00E55F34">
      <w:pPr>
        <w:spacing w:after="0" w:line="240" w:lineRule="auto"/>
        <w:jc w:val="both"/>
        <w:rPr>
          <w:rFonts w:cstheme="minorHAnsi"/>
          <w:lang w:eastAsia="es-ES" w:bidi="es-ES"/>
        </w:rPr>
      </w:pPr>
    </w:p>
    <w:p w14:paraId="1882016E" w14:textId="7717E382" w:rsidR="00C90438" w:rsidRPr="00BD098F" w:rsidRDefault="00C90438" w:rsidP="00E55F34">
      <w:pPr>
        <w:pStyle w:val="Prrafodelista"/>
        <w:numPr>
          <w:ilvl w:val="0"/>
          <w:numId w:val="3"/>
        </w:numPr>
        <w:jc w:val="both"/>
        <w:rPr>
          <w:rFonts w:asciiTheme="minorHAnsi" w:hAnsiTheme="minorHAnsi" w:cstheme="minorHAnsi"/>
          <w:color w:val="auto"/>
          <w:sz w:val="22"/>
          <w:szCs w:val="22"/>
          <w:lang w:eastAsia="es-ES" w:bidi="es-ES"/>
        </w:rPr>
      </w:pPr>
      <w:r w:rsidRPr="00BD098F">
        <w:rPr>
          <w:rFonts w:asciiTheme="minorHAnsi" w:hAnsiTheme="minorHAnsi" w:cstheme="minorHAnsi"/>
          <w:color w:val="auto"/>
          <w:sz w:val="22"/>
          <w:szCs w:val="22"/>
          <w:lang w:eastAsia="es-ES" w:bidi="es-ES"/>
        </w:rPr>
        <w:t xml:space="preserve">ANEXO D. Especificaciones técnicas de los elementos a utilizar en la infraestructura en </w:t>
      </w:r>
      <w:proofErr w:type="spellStart"/>
      <w:r w:rsidRPr="00BD098F">
        <w:rPr>
          <w:rFonts w:asciiTheme="minorHAnsi" w:hAnsiTheme="minorHAnsi" w:cstheme="minorHAnsi"/>
          <w:color w:val="auto"/>
          <w:sz w:val="22"/>
          <w:szCs w:val="22"/>
          <w:lang w:eastAsia="es-ES" w:bidi="es-ES"/>
        </w:rPr>
        <w:t>postería</w:t>
      </w:r>
      <w:proofErr w:type="spellEnd"/>
      <w:r w:rsidRPr="00BD098F">
        <w:rPr>
          <w:rFonts w:asciiTheme="minorHAnsi" w:hAnsiTheme="minorHAnsi" w:cstheme="minorHAnsi"/>
          <w:color w:val="auto"/>
          <w:sz w:val="22"/>
          <w:szCs w:val="22"/>
          <w:lang w:eastAsia="es-ES" w:bidi="es-ES"/>
        </w:rPr>
        <w:t>.</w:t>
      </w:r>
    </w:p>
    <w:p w14:paraId="21809369" w14:textId="5A264669" w:rsidR="00F83627" w:rsidRPr="00BD098F" w:rsidRDefault="00F83627" w:rsidP="00E55F34">
      <w:pPr>
        <w:pStyle w:val="Prrafodelista"/>
        <w:numPr>
          <w:ilvl w:val="0"/>
          <w:numId w:val="3"/>
        </w:numPr>
        <w:jc w:val="both"/>
        <w:rPr>
          <w:rFonts w:asciiTheme="minorHAnsi" w:hAnsiTheme="minorHAnsi" w:cstheme="minorHAnsi"/>
          <w:color w:val="auto"/>
          <w:sz w:val="22"/>
          <w:szCs w:val="22"/>
          <w:lang w:eastAsia="es-ES" w:bidi="es-ES"/>
        </w:rPr>
      </w:pPr>
      <w:r w:rsidRPr="00BD098F">
        <w:rPr>
          <w:rFonts w:asciiTheme="minorHAnsi" w:hAnsiTheme="minorHAnsi" w:cstheme="minorHAnsi"/>
          <w:color w:val="auto"/>
          <w:sz w:val="22"/>
          <w:szCs w:val="22"/>
          <w:lang w:eastAsia="es-ES" w:bidi="es-ES"/>
        </w:rPr>
        <w:t xml:space="preserve">ANEXO </w:t>
      </w:r>
      <w:r w:rsidR="00887CCD" w:rsidRPr="00BD098F">
        <w:rPr>
          <w:rFonts w:asciiTheme="minorHAnsi" w:hAnsiTheme="minorHAnsi" w:cstheme="minorHAnsi"/>
          <w:color w:val="auto"/>
          <w:sz w:val="22"/>
          <w:szCs w:val="22"/>
          <w:lang w:eastAsia="es-ES" w:bidi="es-ES"/>
        </w:rPr>
        <w:t>E</w:t>
      </w:r>
      <w:r w:rsidRPr="00BD098F">
        <w:rPr>
          <w:rFonts w:asciiTheme="minorHAnsi" w:hAnsiTheme="minorHAnsi" w:cstheme="minorHAnsi"/>
          <w:color w:val="auto"/>
          <w:sz w:val="22"/>
          <w:szCs w:val="22"/>
          <w:lang w:eastAsia="es-ES" w:bidi="es-ES"/>
        </w:rPr>
        <w:t xml:space="preserve">. </w:t>
      </w:r>
      <w:r w:rsidR="00887CCD" w:rsidRPr="00BD098F">
        <w:rPr>
          <w:rFonts w:asciiTheme="minorHAnsi" w:hAnsiTheme="minorHAnsi" w:cstheme="minorHAnsi"/>
          <w:color w:val="auto"/>
          <w:sz w:val="22"/>
          <w:szCs w:val="22"/>
          <w:lang w:eastAsia="es-ES" w:bidi="es-ES"/>
        </w:rPr>
        <w:t xml:space="preserve">Formato </w:t>
      </w:r>
      <w:r w:rsidRPr="00BD098F">
        <w:rPr>
          <w:rFonts w:asciiTheme="minorHAnsi" w:hAnsiTheme="minorHAnsi" w:cstheme="minorHAnsi"/>
          <w:color w:val="auto"/>
          <w:sz w:val="22"/>
          <w:szCs w:val="22"/>
          <w:lang w:eastAsia="es-ES" w:bidi="es-ES"/>
        </w:rPr>
        <w:t>de etiquetas que se utilizará</w:t>
      </w:r>
      <w:r w:rsidR="00887CCD" w:rsidRPr="00BD098F">
        <w:rPr>
          <w:rFonts w:asciiTheme="minorHAnsi" w:hAnsiTheme="minorHAnsi" w:cstheme="minorHAnsi"/>
          <w:color w:val="auto"/>
          <w:sz w:val="22"/>
          <w:szCs w:val="22"/>
          <w:lang w:eastAsia="es-ES" w:bidi="es-ES"/>
        </w:rPr>
        <w:t>n</w:t>
      </w:r>
      <w:r w:rsidRPr="00BD098F">
        <w:rPr>
          <w:rFonts w:asciiTheme="minorHAnsi" w:hAnsiTheme="minorHAnsi" w:cstheme="minorHAnsi"/>
          <w:color w:val="auto"/>
          <w:sz w:val="22"/>
          <w:szCs w:val="22"/>
          <w:lang w:eastAsia="es-ES" w:bidi="es-ES"/>
        </w:rPr>
        <w:t xml:space="preserve"> en la </w:t>
      </w:r>
      <w:proofErr w:type="spellStart"/>
      <w:r w:rsidRPr="00BD098F">
        <w:rPr>
          <w:rFonts w:asciiTheme="minorHAnsi" w:hAnsiTheme="minorHAnsi" w:cstheme="minorHAnsi"/>
          <w:color w:val="auto"/>
          <w:sz w:val="22"/>
          <w:szCs w:val="22"/>
          <w:lang w:eastAsia="es-ES" w:bidi="es-ES"/>
        </w:rPr>
        <w:t>postería</w:t>
      </w:r>
      <w:proofErr w:type="spellEnd"/>
      <w:r w:rsidRPr="00BD098F">
        <w:rPr>
          <w:rFonts w:asciiTheme="minorHAnsi" w:hAnsiTheme="minorHAnsi" w:cstheme="minorHAnsi"/>
          <w:color w:val="auto"/>
          <w:sz w:val="22"/>
          <w:szCs w:val="22"/>
          <w:lang w:eastAsia="es-ES" w:bidi="es-ES"/>
        </w:rPr>
        <w:t>.</w:t>
      </w:r>
    </w:p>
    <w:p w14:paraId="183EB777" w14:textId="2B3E3920" w:rsidR="00F83627" w:rsidRPr="00BD098F" w:rsidRDefault="00F83627" w:rsidP="00E55F34">
      <w:pPr>
        <w:pStyle w:val="Prrafodelista"/>
        <w:numPr>
          <w:ilvl w:val="0"/>
          <w:numId w:val="3"/>
        </w:numPr>
        <w:jc w:val="both"/>
        <w:rPr>
          <w:rFonts w:asciiTheme="minorHAnsi" w:hAnsiTheme="minorHAnsi" w:cstheme="minorHAnsi"/>
          <w:color w:val="auto"/>
          <w:sz w:val="22"/>
          <w:szCs w:val="22"/>
          <w:lang w:eastAsia="es-ES" w:bidi="es-ES"/>
        </w:rPr>
      </w:pPr>
      <w:r w:rsidRPr="00BD098F">
        <w:rPr>
          <w:rFonts w:asciiTheme="minorHAnsi" w:hAnsiTheme="minorHAnsi" w:cstheme="minorHAnsi"/>
          <w:color w:val="auto"/>
          <w:sz w:val="22"/>
          <w:szCs w:val="22"/>
          <w:lang w:eastAsia="es-ES" w:bidi="es-ES"/>
        </w:rPr>
        <w:t xml:space="preserve">ANEXO </w:t>
      </w:r>
      <w:r w:rsidR="00887CCD" w:rsidRPr="00BD098F">
        <w:rPr>
          <w:rFonts w:asciiTheme="minorHAnsi" w:hAnsiTheme="minorHAnsi" w:cstheme="minorHAnsi"/>
          <w:color w:val="auto"/>
          <w:sz w:val="22"/>
          <w:szCs w:val="22"/>
          <w:lang w:eastAsia="es-ES" w:bidi="es-ES"/>
        </w:rPr>
        <w:t>F</w:t>
      </w:r>
      <w:r w:rsidRPr="00BD098F">
        <w:rPr>
          <w:rFonts w:asciiTheme="minorHAnsi" w:hAnsiTheme="minorHAnsi" w:cstheme="minorHAnsi"/>
          <w:color w:val="auto"/>
          <w:sz w:val="22"/>
          <w:szCs w:val="22"/>
          <w:lang w:eastAsia="es-ES" w:bidi="es-ES"/>
        </w:rPr>
        <w:t>. Copia Certificada del título habilitante otorgado por la SUTEL.</w:t>
      </w:r>
    </w:p>
    <w:p w14:paraId="59894664" w14:textId="737FE00B" w:rsidR="00F83627" w:rsidRPr="00BD098F" w:rsidRDefault="00F83627" w:rsidP="00E55F34">
      <w:pPr>
        <w:pStyle w:val="Prrafodelista"/>
        <w:numPr>
          <w:ilvl w:val="0"/>
          <w:numId w:val="3"/>
        </w:numPr>
        <w:jc w:val="both"/>
        <w:rPr>
          <w:rFonts w:asciiTheme="minorHAnsi" w:hAnsiTheme="minorHAnsi" w:cstheme="minorHAnsi"/>
          <w:color w:val="auto"/>
          <w:sz w:val="22"/>
          <w:szCs w:val="22"/>
          <w:lang w:eastAsia="es-ES" w:bidi="es-ES"/>
        </w:rPr>
      </w:pPr>
      <w:r w:rsidRPr="00BD098F">
        <w:rPr>
          <w:rFonts w:asciiTheme="minorHAnsi" w:hAnsiTheme="minorHAnsi" w:cstheme="minorHAnsi"/>
          <w:color w:val="auto"/>
          <w:sz w:val="22"/>
          <w:szCs w:val="22"/>
          <w:lang w:eastAsia="es-ES" w:bidi="es-ES"/>
        </w:rPr>
        <w:t xml:space="preserve">ANEXO </w:t>
      </w:r>
      <w:r w:rsidR="00887CCD" w:rsidRPr="00BD098F">
        <w:rPr>
          <w:rFonts w:asciiTheme="minorHAnsi" w:hAnsiTheme="minorHAnsi" w:cstheme="minorHAnsi"/>
          <w:color w:val="auto"/>
          <w:sz w:val="22"/>
          <w:szCs w:val="22"/>
          <w:lang w:eastAsia="es-ES" w:bidi="es-ES"/>
        </w:rPr>
        <w:t>G</w:t>
      </w:r>
      <w:r w:rsidRPr="00BD098F">
        <w:rPr>
          <w:rFonts w:asciiTheme="minorHAnsi" w:hAnsiTheme="minorHAnsi" w:cstheme="minorHAnsi"/>
          <w:color w:val="auto"/>
          <w:sz w:val="22"/>
          <w:szCs w:val="22"/>
          <w:lang w:eastAsia="es-ES" w:bidi="es-ES"/>
        </w:rPr>
        <w:t xml:space="preserve">. Documentos corporativos que demuestran la representación del </w:t>
      </w:r>
      <w:r w:rsidR="007627D9" w:rsidRPr="00BD098F">
        <w:rPr>
          <w:rFonts w:asciiTheme="minorHAnsi" w:hAnsiTheme="minorHAnsi" w:cstheme="minorHAnsi"/>
          <w:color w:val="auto"/>
          <w:sz w:val="22"/>
          <w:szCs w:val="22"/>
          <w:lang w:eastAsia="es-ES" w:bidi="es-ES"/>
        </w:rPr>
        <w:t>OPERADOR</w:t>
      </w:r>
      <w:r w:rsidRPr="00BD098F">
        <w:rPr>
          <w:rFonts w:asciiTheme="minorHAnsi" w:hAnsiTheme="minorHAnsi" w:cstheme="minorHAnsi"/>
          <w:color w:val="auto"/>
          <w:sz w:val="22"/>
          <w:szCs w:val="22"/>
          <w:lang w:eastAsia="es-ES" w:bidi="es-ES"/>
        </w:rPr>
        <w:t>.</w:t>
      </w:r>
    </w:p>
    <w:p w14:paraId="2F580C73" w14:textId="5FE271B1" w:rsidR="00F83627" w:rsidRPr="00E55F34" w:rsidRDefault="00F83627" w:rsidP="00E55F34">
      <w:pPr>
        <w:pStyle w:val="Textoindependiente"/>
        <w:spacing w:before="113"/>
        <w:ind w:right="49"/>
        <w:jc w:val="both"/>
        <w:rPr>
          <w:rFonts w:asciiTheme="minorHAnsi" w:hAnsiTheme="minorHAnsi" w:cstheme="minorHAnsi"/>
          <w:b/>
          <w:spacing w:val="-3"/>
          <w:sz w:val="22"/>
          <w:szCs w:val="22"/>
          <w:lang w:val="es-CR"/>
        </w:rPr>
      </w:pPr>
    </w:p>
    <w:p w14:paraId="4A544009" w14:textId="77777777" w:rsidR="00F83627" w:rsidRPr="00F2099C" w:rsidRDefault="00F83627" w:rsidP="00E55F34">
      <w:pPr>
        <w:spacing w:line="240" w:lineRule="auto"/>
        <w:jc w:val="both"/>
        <w:rPr>
          <w:rFonts w:cstheme="minorHAnsi"/>
          <w:b/>
          <w:bCs/>
          <w:u w:val="single"/>
          <w:lang w:eastAsia="es-ES" w:bidi="es-ES"/>
        </w:rPr>
      </w:pPr>
      <w:r w:rsidRPr="00F2099C">
        <w:rPr>
          <w:rFonts w:cstheme="minorHAnsi"/>
          <w:b/>
          <w:bCs/>
          <w:u w:val="single"/>
          <w:lang w:eastAsia="es-ES" w:bidi="es-ES"/>
        </w:rPr>
        <w:t>CLÁUSULA TERCERA: CARACTERÍSTICAS DEL SERVICIO.</w:t>
      </w:r>
    </w:p>
    <w:p w14:paraId="5F534BFD" w14:textId="23DF3BC4" w:rsidR="00E55F34" w:rsidRDefault="00C327C0" w:rsidP="00E55F34">
      <w:pPr>
        <w:spacing w:line="240" w:lineRule="auto"/>
        <w:jc w:val="both"/>
        <w:rPr>
          <w:rFonts w:cstheme="minorHAnsi"/>
          <w:lang w:eastAsia="es-ES" w:bidi="es-ES"/>
        </w:rPr>
      </w:pPr>
      <w:r w:rsidRPr="00C327C0">
        <w:rPr>
          <w:rFonts w:cstheme="minorHAnsi"/>
          <w:b/>
          <w:bCs/>
          <w:lang w:eastAsia="es-ES" w:bidi="es-ES"/>
        </w:rPr>
        <w:t>LAS PARTES</w:t>
      </w:r>
      <w:r w:rsidRPr="00E55F34">
        <w:rPr>
          <w:rFonts w:cstheme="minorHAnsi"/>
          <w:lang w:eastAsia="es-ES" w:bidi="es-ES"/>
        </w:rPr>
        <w:t xml:space="preserve"> </w:t>
      </w:r>
      <w:r w:rsidR="00506A36" w:rsidRPr="00E55F34">
        <w:rPr>
          <w:rFonts w:cstheme="minorHAnsi"/>
          <w:lang w:eastAsia="es-ES" w:bidi="es-ES"/>
        </w:rPr>
        <w:t xml:space="preserve">acuerdan que la prestación de servicio de acceso, arrendamiento y uso de espacio delimitado en la infraestructura de </w:t>
      </w:r>
      <w:proofErr w:type="spellStart"/>
      <w:r w:rsidR="00506A36" w:rsidRPr="00E55F34">
        <w:rPr>
          <w:rFonts w:cstheme="minorHAnsi"/>
          <w:lang w:eastAsia="es-ES" w:bidi="es-ES"/>
        </w:rPr>
        <w:t>postería</w:t>
      </w:r>
      <w:proofErr w:type="spellEnd"/>
      <w:r w:rsidR="00506A36" w:rsidRPr="00E55F34">
        <w:rPr>
          <w:rFonts w:cstheme="minorHAnsi"/>
          <w:lang w:eastAsia="es-ES" w:bidi="es-ES"/>
        </w:rPr>
        <w:t xml:space="preserve"> de la </w:t>
      </w:r>
      <w:r w:rsidR="00E46379" w:rsidRPr="00E55F34">
        <w:rPr>
          <w:rFonts w:cstheme="minorHAnsi"/>
          <w:lang w:eastAsia="es-ES" w:bidi="es-ES"/>
        </w:rPr>
        <w:t>ESPH</w:t>
      </w:r>
      <w:r w:rsidR="006C6822" w:rsidRPr="00E55F34">
        <w:rPr>
          <w:rFonts w:cstheme="minorHAnsi"/>
          <w:lang w:eastAsia="es-ES" w:bidi="es-ES"/>
        </w:rPr>
        <w:t>,</w:t>
      </w:r>
      <w:r w:rsidR="00506A36" w:rsidRPr="00E55F34">
        <w:rPr>
          <w:rFonts w:cstheme="minorHAnsi"/>
          <w:lang w:eastAsia="es-ES" w:bidi="es-ES"/>
        </w:rPr>
        <w:t xml:space="preserve"> a que se refiere este </w:t>
      </w:r>
      <w:r w:rsidR="00BD098F">
        <w:rPr>
          <w:rFonts w:cstheme="minorHAnsi"/>
          <w:lang w:eastAsia="es-ES" w:bidi="es-ES"/>
        </w:rPr>
        <w:t>c</w:t>
      </w:r>
      <w:r w:rsidR="00506A36" w:rsidRPr="00E55F34">
        <w:rPr>
          <w:rFonts w:cstheme="minorHAnsi"/>
          <w:lang w:eastAsia="es-ES" w:bidi="es-ES"/>
        </w:rPr>
        <w:t>ontrato</w:t>
      </w:r>
      <w:r w:rsidR="006C6822" w:rsidRPr="00E55F34">
        <w:rPr>
          <w:rFonts w:cstheme="minorHAnsi"/>
          <w:lang w:eastAsia="es-ES" w:bidi="es-ES"/>
        </w:rPr>
        <w:t>,</w:t>
      </w:r>
      <w:r w:rsidR="00506A36" w:rsidRPr="00E55F34">
        <w:rPr>
          <w:rFonts w:cstheme="minorHAnsi"/>
          <w:lang w:eastAsia="es-ES" w:bidi="es-ES"/>
        </w:rPr>
        <w:t xml:space="preserve"> tiene las características técnicas exigidas y expresadas en los documentos anexos a este contrato.</w:t>
      </w:r>
    </w:p>
    <w:p w14:paraId="150382AD" w14:textId="55FF8ADB" w:rsidR="00F83627" w:rsidRPr="00F2099C" w:rsidRDefault="00506A36" w:rsidP="00E55F34">
      <w:pPr>
        <w:pStyle w:val="Textoindependiente"/>
        <w:spacing w:before="113"/>
        <w:ind w:right="49"/>
        <w:jc w:val="both"/>
        <w:rPr>
          <w:rFonts w:asciiTheme="minorHAnsi" w:hAnsiTheme="minorHAnsi" w:cstheme="minorHAnsi"/>
          <w:b/>
          <w:spacing w:val="-3"/>
          <w:sz w:val="22"/>
          <w:szCs w:val="22"/>
          <w:u w:val="single"/>
          <w:lang w:val="es-CR"/>
        </w:rPr>
      </w:pPr>
      <w:r w:rsidRPr="00F2099C">
        <w:rPr>
          <w:rFonts w:asciiTheme="minorHAnsi" w:hAnsiTheme="minorHAnsi" w:cstheme="minorHAnsi"/>
          <w:b/>
          <w:spacing w:val="-3"/>
          <w:sz w:val="22"/>
          <w:szCs w:val="22"/>
          <w:u w:val="single"/>
          <w:lang w:val="es-CR"/>
        </w:rPr>
        <w:t>CLÁUSULA CUARTA: ADMINISTRADOR DEL CONTRATO</w:t>
      </w:r>
      <w:r w:rsidR="00F2099C">
        <w:rPr>
          <w:rFonts w:asciiTheme="minorHAnsi" w:hAnsiTheme="minorHAnsi" w:cstheme="minorHAnsi"/>
          <w:b/>
          <w:spacing w:val="-3"/>
          <w:sz w:val="22"/>
          <w:szCs w:val="22"/>
          <w:u w:val="single"/>
          <w:lang w:val="es-CR"/>
        </w:rPr>
        <w:t>.</w:t>
      </w:r>
    </w:p>
    <w:p w14:paraId="5F124928" w14:textId="600CD7B1" w:rsidR="00506A36" w:rsidRPr="00E55F34" w:rsidRDefault="00506A36" w:rsidP="00E55F34">
      <w:pPr>
        <w:spacing w:line="240" w:lineRule="auto"/>
        <w:jc w:val="both"/>
        <w:rPr>
          <w:rFonts w:cstheme="minorHAnsi"/>
          <w:lang w:eastAsia="es-ES" w:bidi="es-ES"/>
        </w:rPr>
      </w:pPr>
      <w:r w:rsidRPr="00E55F34">
        <w:rPr>
          <w:rFonts w:cstheme="minorHAnsi"/>
          <w:lang w:eastAsia="es-ES" w:bidi="es-ES"/>
        </w:rPr>
        <w:t xml:space="preserve">Para la atención de necesidades propias de la administración de este </w:t>
      </w:r>
      <w:r w:rsidR="00BD098F">
        <w:rPr>
          <w:rFonts w:cstheme="minorHAnsi"/>
          <w:lang w:eastAsia="es-ES" w:bidi="es-ES"/>
        </w:rPr>
        <w:t>c</w:t>
      </w:r>
      <w:r w:rsidRPr="00E55F34">
        <w:rPr>
          <w:rFonts w:cstheme="minorHAnsi"/>
          <w:lang w:eastAsia="es-ES" w:bidi="es-ES"/>
        </w:rPr>
        <w:t xml:space="preserve">ontrato, las partes convienen en instituir la figura del Administrador de </w:t>
      </w:r>
      <w:r w:rsidR="00BD098F">
        <w:rPr>
          <w:rFonts w:cstheme="minorHAnsi"/>
          <w:lang w:eastAsia="es-ES" w:bidi="es-ES"/>
        </w:rPr>
        <w:t>c</w:t>
      </w:r>
      <w:r w:rsidRPr="00E55F34">
        <w:rPr>
          <w:rFonts w:cstheme="minorHAnsi"/>
          <w:lang w:eastAsia="es-ES" w:bidi="es-ES"/>
        </w:rPr>
        <w:t>ontrato a través de un responsable designado por cada una de ellas, cuyos nombres y medios de localización se indican a continuación:</w:t>
      </w:r>
    </w:p>
    <w:p w14:paraId="497B2049" w14:textId="2ACBF7C5" w:rsidR="00506A36" w:rsidRPr="00E55F34" w:rsidRDefault="00506A36" w:rsidP="00E55F34">
      <w:pPr>
        <w:spacing w:line="240" w:lineRule="auto"/>
        <w:jc w:val="both"/>
        <w:rPr>
          <w:rFonts w:cstheme="minorHAnsi"/>
          <w:lang w:eastAsia="es-ES" w:bidi="es-ES"/>
        </w:rPr>
      </w:pPr>
      <w:r w:rsidRPr="00E55F34">
        <w:rPr>
          <w:rFonts w:cstheme="minorHAnsi"/>
          <w:lang w:eastAsia="es-ES" w:bidi="es-ES"/>
        </w:rPr>
        <w:t>Por ESPH:</w:t>
      </w:r>
    </w:p>
    <w:tbl>
      <w:tblPr>
        <w:tblStyle w:val="Tablaconcuadrcula7concolores"/>
        <w:tblW w:w="0" w:type="auto"/>
        <w:tblLook w:val="04A0" w:firstRow="1" w:lastRow="0" w:firstColumn="1" w:lastColumn="0" w:noHBand="0" w:noVBand="1"/>
      </w:tblPr>
      <w:tblGrid>
        <w:gridCol w:w="1984"/>
        <w:gridCol w:w="6002"/>
      </w:tblGrid>
      <w:tr w:rsidR="00506A36" w:rsidRPr="00E55F34" w14:paraId="67EAD670" w14:textId="77777777" w:rsidTr="004077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4" w:type="dxa"/>
          </w:tcPr>
          <w:p w14:paraId="7C6AB8A9" w14:textId="1EDDA0B6" w:rsidR="00506A36" w:rsidRPr="00E55F34" w:rsidRDefault="00506A36" w:rsidP="00E55F34">
            <w:pPr>
              <w:jc w:val="both"/>
              <w:rPr>
                <w:rFonts w:cstheme="minorHAnsi"/>
                <w:lang w:eastAsia="es-ES" w:bidi="es-ES"/>
              </w:rPr>
            </w:pPr>
            <w:r w:rsidRPr="00E55F34">
              <w:rPr>
                <w:rFonts w:cstheme="minorHAnsi"/>
                <w:lang w:eastAsia="es-ES" w:bidi="es-ES"/>
              </w:rPr>
              <w:t>Nombre</w:t>
            </w:r>
          </w:p>
        </w:tc>
        <w:tc>
          <w:tcPr>
            <w:tcW w:w="6002" w:type="dxa"/>
          </w:tcPr>
          <w:p w14:paraId="253B1D96" w14:textId="172AE3B5" w:rsidR="00506A36" w:rsidRPr="00E55F34" w:rsidRDefault="00506A36" w:rsidP="00E55F34">
            <w:pPr>
              <w:jc w:val="both"/>
              <w:cnfStyle w:val="100000000000" w:firstRow="1" w:lastRow="0" w:firstColumn="0" w:lastColumn="0" w:oddVBand="0" w:evenVBand="0" w:oddHBand="0" w:evenHBand="0" w:firstRowFirstColumn="0" w:firstRowLastColumn="0" w:lastRowFirstColumn="0" w:lastRowLastColumn="0"/>
              <w:rPr>
                <w:rFonts w:cstheme="minorHAnsi"/>
                <w:lang w:eastAsia="es-ES" w:bidi="es-ES"/>
              </w:rPr>
            </w:pPr>
            <w:r w:rsidRPr="00E55F34">
              <w:rPr>
                <w:rFonts w:cstheme="minorHAnsi"/>
                <w:lang w:eastAsia="es-ES" w:bidi="es-ES"/>
              </w:rPr>
              <w:t>Max Alberto Elizondo Castro</w:t>
            </w:r>
          </w:p>
        </w:tc>
      </w:tr>
      <w:tr w:rsidR="00506A36" w:rsidRPr="00E55F34" w14:paraId="1450239C" w14:textId="77777777" w:rsidTr="0040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7316373" w14:textId="3F6145A2" w:rsidR="00506A36" w:rsidRPr="00E55F34" w:rsidRDefault="00506A36" w:rsidP="00E55F34">
            <w:pPr>
              <w:jc w:val="both"/>
              <w:rPr>
                <w:rFonts w:cstheme="minorHAnsi"/>
                <w:lang w:eastAsia="es-ES" w:bidi="es-ES"/>
              </w:rPr>
            </w:pPr>
            <w:r w:rsidRPr="00E55F34">
              <w:rPr>
                <w:rFonts w:cstheme="minorHAnsi"/>
                <w:lang w:eastAsia="es-ES" w:bidi="es-ES"/>
              </w:rPr>
              <w:t>Correo</w:t>
            </w:r>
          </w:p>
        </w:tc>
        <w:tc>
          <w:tcPr>
            <w:tcW w:w="6002" w:type="dxa"/>
          </w:tcPr>
          <w:p w14:paraId="7CC107AB" w14:textId="2F5E716B" w:rsidR="00506A36" w:rsidRPr="00E55F34" w:rsidRDefault="00000000" w:rsidP="00E55F34">
            <w:pPr>
              <w:jc w:val="both"/>
              <w:cnfStyle w:val="000000100000" w:firstRow="0" w:lastRow="0" w:firstColumn="0" w:lastColumn="0" w:oddVBand="0" w:evenVBand="0" w:oddHBand="1" w:evenHBand="0" w:firstRowFirstColumn="0" w:firstRowLastColumn="0" w:lastRowFirstColumn="0" w:lastRowLastColumn="0"/>
              <w:rPr>
                <w:rFonts w:cstheme="minorHAnsi"/>
                <w:lang w:eastAsia="es-ES" w:bidi="es-ES"/>
              </w:rPr>
            </w:pPr>
            <w:hyperlink r:id="rId10" w:history="1">
              <w:r w:rsidR="00506A36" w:rsidRPr="00E55F34">
                <w:rPr>
                  <w:rStyle w:val="Hipervnculo"/>
                  <w:rFonts w:cstheme="minorHAnsi"/>
                  <w:lang w:eastAsia="es-ES" w:bidi="es-ES"/>
                </w:rPr>
                <w:t>melizondoc@esph-sa.com</w:t>
              </w:r>
            </w:hyperlink>
          </w:p>
        </w:tc>
      </w:tr>
      <w:tr w:rsidR="00506A36" w:rsidRPr="00E55F34" w14:paraId="43C34FCA" w14:textId="77777777" w:rsidTr="004077DC">
        <w:tc>
          <w:tcPr>
            <w:cnfStyle w:val="001000000000" w:firstRow="0" w:lastRow="0" w:firstColumn="1" w:lastColumn="0" w:oddVBand="0" w:evenVBand="0" w:oddHBand="0" w:evenHBand="0" w:firstRowFirstColumn="0" w:firstRowLastColumn="0" w:lastRowFirstColumn="0" w:lastRowLastColumn="0"/>
            <w:tcW w:w="1984" w:type="dxa"/>
          </w:tcPr>
          <w:p w14:paraId="56CD6444" w14:textId="1C9A1545" w:rsidR="00506A36" w:rsidRPr="00E55F34" w:rsidRDefault="00506A36" w:rsidP="00E55F34">
            <w:pPr>
              <w:jc w:val="both"/>
              <w:rPr>
                <w:rFonts w:cstheme="minorHAnsi"/>
                <w:lang w:eastAsia="es-ES" w:bidi="es-ES"/>
              </w:rPr>
            </w:pPr>
            <w:r w:rsidRPr="00E55F34">
              <w:rPr>
                <w:rFonts w:cstheme="minorHAnsi"/>
                <w:lang w:eastAsia="es-ES" w:bidi="es-ES"/>
              </w:rPr>
              <w:t>Teléfono oficina</w:t>
            </w:r>
          </w:p>
        </w:tc>
        <w:tc>
          <w:tcPr>
            <w:tcW w:w="6002" w:type="dxa"/>
          </w:tcPr>
          <w:p w14:paraId="208C5C72" w14:textId="27C5B482" w:rsidR="00506A36" w:rsidRPr="00E55F34" w:rsidRDefault="00506A36" w:rsidP="00E55F34">
            <w:pPr>
              <w:jc w:val="both"/>
              <w:cnfStyle w:val="000000000000" w:firstRow="0" w:lastRow="0" w:firstColumn="0" w:lastColumn="0" w:oddVBand="0" w:evenVBand="0" w:oddHBand="0" w:evenHBand="0" w:firstRowFirstColumn="0" w:firstRowLastColumn="0" w:lastRowFirstColumn="0" w:lastRowLastColumn="0"/>
              <w:rPr>
                <w:rFonts w:cstheme="minorHAnsi"/>
                <w:lang w:eastAsia="es-ES" w:bidi="es-ES"/>
              </w:rPr>
            </w:pPr>
            <w:r w:rsidRPr="00E55F34">
              <w:rPr>
                <w:rFonts w:cstheme="minorHAnsi"/>
                <w:lang w:eastAsia="es-ES" w:bidi="es-ES"/>
              </w:rPr>
              <w:t>2562-3868</w:t>
            </w:r>
          </w:p>
        </w:tc>
      </w:tr>
      <w:tr w:rsidR="00506A36" w:rsidRPr="00E55F34" w14:paraId="447F96EE" w14:textId="77777777" w:rsidTr="0040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7793ED3" w14:textId="1AC177C4" w:rsidR="00506A36" w:rsidRPr="00E55F34" w:rsidRDefault="00506A36" w:rsidP="00E55F34">
            <w:pPr>
              <w:jc w:val="both"/>
              <w:rPr>
                <w:rFonts w:cstheme="minorHAnsi"/>
                <w:lang w:eastAsia="es-ES" w:bidi="es-ES"/>
              </w:rPr>
            </w:pPr>
            <w:r w:rsidRPr="00E55F34">
              <w:rPr>
                <w:rFonts w:cstheme="minorHAnsi"/>
                <w:lang w:eastAsia="es-ES" w:bidi="es-ES"/>
              </w:rPr>
              <w:t>Celular</w:t>
            </w:r>
          </w:p>
        </w:tc>
        <w:tc>
          <w:tcPr>
            <w:tcW w:w="6002" w:type="dxa"/>
          </w:tcPr>
          <w:p w14:paraId="216BED69" w14:textId="185E3255" w:rsidR="00506A36" w:rsidRPr="00E55F34" w:rsidRDefault="00506A36" w:rsidP="00E55F34">
            <w:pPr>
              <w:jc w:val="both"/>
              <w:cnfStyle w:val="000000100000" w:firstRow="0" w:lastRow="0" w:firstColumn="0" w:lastColumn="0" w:oddVBand="0" w:evenVBand="0" w:oddHBand="1" w:evenHBand="0" w:firstRowFirstColumn="0" w:firstRowLastColumn="0" w:lastRowFirstColumn="0" w:lastRowLastColumn="0"/>
              <w:rPr>
                <w:rFonts w:cstheme="minorHAnsi"/>
                <w:lang w:eastAsia="es-ES" w:bidi="es-ES"/>
              </w:rPr>
            </w:pPr>
            <w:r w:rsidRPr="00E55F34">
              <w:rPr>
                <w:rFonts w:cstheme="minorHAnsi"/>
                <w:lang w:eastAsia="es-ES" w:bidi="es-ES"/>
              </w:rPr>
              <w:t>6005-3155</w:t>
            </w:r>
          </w:p>
        </w:tc>
      </w:tr>
    </w:tbl>
    <w:p w14:paraId="6DED1CE0" w14:textId="77777777" w:rsidR="00506A36" w:rsidRPr="00E55F34" w:rsidRDefault="00506A36" w:rsidP="00E55F34">
      <w:pPr>
        <w:spacing w:line="240" w:lineRule="auto"/>
        <w:jc w:val="both"/>
        <w:rPr>
          <w:rFonts w:cstheme="minorHAnsi"/>
          <w:lang w:eastAsia="es-ES" w:bidi="es-ES"/>
        </w:rPr>
      </w:pPr>
    </w:p>
    <w:p w14:paraId="71916DE7" w14:textId="4FD5321C" w:rsidR="00506A36" w:rsidRPr="00E55F34" w:rsidRDefault="00506A36" w:rsidP="00E55F34">
      <w:pPr>
        <w:spacing w:line="240" w:lineRule="auto"/>
        <w:jc w:val="both"/>
        <w:rPr>
          <w:rFonts w:cstheme="minorHAnsi"/>
          <w:lang w:eastAsia="es-ES" w:bidi="es-ES"/>
        </w:rPr>
      </w:pPr>
      <w:r w:rsidRPr="00E55F34">
        <w:rPr>
          <w:rFonts w:cstheme="minorHAnsi"/>
          <w:lang w:eastAsia="es-ES" w:bidi="es-ES"/>
        </w:rPr>
        <w:t xml:space="preserve">Por el </w:t>
      </w:r>
      <w:r w:rsidR="007627D9" w:rsidRPr="00E55F34">
        <w:rPr>
          <w:rFonts w:cstheme="minorHAnsi"/>
          <w:lang w:eastAsia="es-ES" w:bidi="es-ES"/>
        </w:rPr>
        <w:t>OPERADOR</w:t>
      </w:r>
      <w:r w:rsidRPr="00E55F34">
        <w:rPr>
          <w:rFonts w:cstheme="minorHAnsi"/>
          <w:lang w:eastAsia="es-ES" w:bidi="es-ES"/>
        </w:rPr>
        <w:t>:</w:t>
      </w:r>
    </w:p>
    <w:tbl>
      <w:tblPr>
        <w:tblStyle w:val="Tablaconcuadrcula7concolores"/>
        <w:tblW w:w="0" w:type="auto"/>
        <w:tblLook w:val="04A0" w:firstRow="1" w:lastRow="0" w:firstColumn="1" w:lastColumn="0" w:noHBand="0" w:noVBand="1"/>
      </w:tblPr>
      <w:tblGrid>
        <w:gridCol w:w="1984"/>
        <w:gridCol w:w="6002"/>
      </w:tblGrid>
      <w:tr w:rsidR="00506A36" w:rsidRPr="00E55F34" w14:paraId="3EC680BD" w14:textId="77777777" w:rsidTr="004077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4" w:type="dxa"/>
          </w:tcPr>
          <w:p w14:paraId="082B5A53" w14:textId="77777777" w:rsidR="00506A36" w:rsidRPr="00E55F34" w:rsidRDefault="00506A36" w:rsidP="00E55F34">
            <w:pPr>
              <w:jc w:val="both"/>
              <w:rPr>
                <w:rFonts w:cstheme="minorHAnsi"/>
                <w:lang w:eastAsia="es-ES" w:bidi="es-ES"/>
              </w:rPr>
            </w:pPr>
            <w:r w:rsidRPr="00E55F34">
              <w:rPr>
                <w:rFonts w:cstheme="minorHAnsi"/>
                <w:lang w:eastAsia="es-ES" w:bidi="es-ES"/>
              </w:rPr>
              <w:t>Nombre</w:t>
            </w:r>
          </w:p>
        </w:tc>
        <w:tc>
          <w:tcPr>
            <w:tcW w:w="6002" w:type="dxa"/>
          </w:tcPr>
          <w:p w14:paraId="0234CDC4" w14:textId="3B2C5BDC" w:rsidR="00506A36" w:rsidRPr="00E55F34" w:rsidRDefault="00506A36" w:rsidP="00E55F34">
            <w:pPr>
              <w:jc w:val="both"/>
              <w:cnfStyle w:val="100000000000" w:firstRow="1" w:lastRow="0" w:firstColumn="0" w:lastColumn="0" w:oddVBand="0" w:evenVBand="0" w:oddHBand="0" w:evenHBand="0" w:firstRowFirstColumn="0" w:firstRowLastColumn="0" w:lastRowFirstColumn="0" w:lastRowLastColumn="0"/>
              <w:rPr>
                <w:rFonts w:cstheme="minorHAnsi"/>
                <w:lang w:eastAsia="es-ES" w:bidi="es-ES"/>
              </w:rPr>
            </w:pPr>
          </w:p>
        </w:tc>
      </w:tr>
      <w:tr w:rsidR="00506A36" w:rsidRPr="00E55F34" w14:paraId="1784A0B2" w14:textId="77777777" w:rsidTr="0040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045B6C4" w14:textId="77777777" w:rsidR="00506A36" w:rsidRPr="00E55F34" w:rsidRDefault="00506A36" w:rsidP="00E55F34">
            <w:pPr>
              <w:jc w:val="both"/>
              <w:rPr>
                <w:rFonts w:cstheme="minorHAnsi"/>
                <w:lang w:eastAsia="es-ES" w:bidi="es-ES"/>
              </w:rPr>
            </w:pPr>
            <w:r w:rsidRPr="00E55F34">
              <w:rPr>
                <w:rFonts w:cstheme="minorHAnsi"/>
                <w:lang w:eastAsia="es-ES" w:bidi="es-ES"/>
              </w:rPr>
              <w:t>Correo</w:t>
            </w:r>
          </w:p>
        </w:tc>
        <w:tc>
          <w:tcPr>
            <w:tcW w:w="6002" w:type="dxa"/>
          </w:tcPr>
          <w:p w14:paraId="6D816174" w14:textId="2FCCDC44" w:rsidR="00506A36" w:rsidRPr="00E55F34" w:rsidRDefault="00506A36" w:rsidP="00E55F34">
            <w:pPr>
              <w:jc w:val="both"/>
              <w:cnfStyle w:val="000000100000" w:firstRow="0" w:lastRow="0" w:firstColumn="0" w:lastColumn="0" w:oddVBand="0" w:evenVBand="0" w:oddHBand="1" w:evenHBand="0" w:firstRowFirstColumn="0" w:firstRowLastColumn="0" w:lastRowFirstColumn="0" w:lastRowLastColumn="0"/>
              <w:rPr>
                <w:rFonts w:cstheme="minorHAnsi"/>
                <w:lang w:eastAsia="es-ES" w:bidi="es-ES"/>
              </w:rPr>
            </w:pPr>
          </w:p>
        </w:tc>
      </w:tr>
      <w:tr w:rsidR="00506A36" w:rsidRPr="00E55F34" w14:paraId="076D25DD" w14:textId="77777777" w:rsidTr="004077DC">
        <w:tc>
          <w:tcPr>
            <w:cnfStyle w:val="001000000000" w:firstRow="0" w:lastRow="0" w:firstColumn="1" w:lastColumn="0" w:oddVBand="0" w:evenVBand="0" w:oddHBand="0" w:evenHBand="0" w:firstRowFirstColumn="0" w:firstRowLastColumn="0" w:lastRowFirstColumn="0" w:lastRowLastColumn="0"/>
            <w:tcW w:w="1984" w:type="dxa"/>
          </w:tcPr>
          <w:p w14:paraId="56158263" w14:textId="77777777" w:rsidR="00506A36" w:rsidRPr="00E55F34" w:rsidRDefault="00506A36" w:rsidP="00E55F34">
            <w:pPr>
              <w:jc w:val="both"/>
              <w:rPr>
                <w:rFonts w:cstheme="minorHAnsi"/>
                <w:lang w:eastAsia="es-ES" w:bidi="es-ES"/>
              </w:rPr>
            </w:pPr>
            <w:r w:rsidRPr="00E55F34">
              <w:rPr>
                <w:rFonts w:cstheme="minorHAnsi"/>
                <w:lang w:eastAsia="es-ES" w:bidi="es-ES"/>
              </w:rPr>
              <w:t>Teléfono oficina</w:t>
            </w:r>
          </w:p>
        </w:tc>
        <w:tc>
          <w:tcPr>
            <w:tcW w:w="6002" w:type="dxa"/>
          </w:tcPr>
          <w:p w14:paraId="1237F2E0" w14:textId="612AF245" w:rsidR="00506A36" w:rsidRPr="00E55F34" w:rsidRDefault="00506A36" w:rsidP="00E55F34">
            <w:pPr>
              <w:jc w:val="both"/>
              <w:cnfStyle w:val="000000000000" w:firstRow="0" w:lastRow="0" w:firstColumn="0" w:lastColumn="0" w:oddVBand="0" w:evenVBand="0" w:oddHBand="0" w:evenHBand="0" w:firstRowFirstColumn="0" w:firstRowLastColumn="0" w:lastRowFirstColumn="0" w:lastRowLastColumn="0"/>
              <w:rPr>
                <w:rFonts w:cstheme="minorHAnsi"/>
                <w:lang w:eastAsia="es-ES" w:bidi="es-ES"/>
              </w:rPr>
            </w:pPr>
          </w:p>
        </w:tc>
      </w:tr>
      <w:tr w:rsidR="00506A36" w:rsidRPr="00E55F34" w14:paraId="11D1DD88" w14:textId="77777777" w:rsidTr="0040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1524264" w14:textId="77777777" w:rsidR="00506A36" w:rsidRPr="00E55F34" w:rsidRDefault="00506A36" w:rsidP="00E55F34">
            <w:pPr>
              <w:jc w:val="both"/>
              <w:rPr>
                <w:rFonts w:cstheme="minorHAnsi"/>
                <w:lang w:eastAsia="es-ES" w:bidi="es-ES"/>
              </w:rPr>
            </w:pPr>
            <w:r w:rsidRPr="00E55F34">
              <w:rPr>
                <w:rFonts w:cstheme="minorHAnsi"/>
                <w:lang w:eastAsia="es-ES" w:bidi="es-ES"/>
              </w:rPr>
              <w:t>Celular</w:t>
            </w:r>
          </w:p>
        </w:tc>
        <w:tc>
          <w:tcPr>
            <w:tcW w:w="6002" w:type="dxa"/>
          </w:tcPr>
          <w:p w14:paraId="4BC9A528" w14:textId="479D2B8A" w:rsidR="00506A36" w:rsidRPr="00E55F34" w:rsidRDefault="00506A36" w:rsidP="00E55F34">
            <w:pPr>
              <w:jc w:val="both"/>
              <w:cnfStyle w:val="000000100000" w:firstRow="0" w:lastRow="0" w:firstColumn="0" w:lastColumn="0" w:oddVBand="0" w:evenVBand="0" w:oddHBand="1" w:evenHBand="0" w:firstRowFirstColumn="0" w:firstRowLastColumn="0" w:lastRowFirstColumn="0" w:lastRowLastColumn="0"/>
              <w:rPr>
                <w:rFonts w:cstheme="minorHAnsi"/>
                <w:lang w:eastAsia="es-ES" w:bidi="es-ES"/>
              </w:rPr>
            </w:pPr>
          </w:p>
        </w:tc>
      </w:tr>
    </w:tbl>
    <w:p w14:paraId="2BEECB32" w14:textId="77777777" w:rsidR="00506A36" w:rsidRPr="00E55F34" w:rsidRDefault="00506A36" w:rsidP="00E55F34">
      <w:pPr>
        <w:spacing w:line="240" w:lineRule="auto"/>
        <w:jc w:val="both"/>
        <w:rPr>
          <w:rFonts w:cstheme="minorHAnsi"/>
          <w:lang w:eastAsia="es-ES" w:bidi="es-ES"/>
        </w:rPr>
      </w:pPr>
    </w:p>
    <w:p w14:paraId="3086A84D" w14:textId="0FDC509E" w:rsidR="00506A36" w:rsidRPr="00E55F34" w:rsidRDefault="00506A36" w:rsidP="00E55F34">
      <w:pPr>
        <w:spacing w:line="240" w:lineRule="auto"/>
        <w:jc w:val="both"/>
        <w:rPr>
          <w:rFonts w:cstheme="minorHAnsi"/>
          <w:lang w:eastAsia="es-ES" w:bidi="es-ES"/>
        </w:rPr>
      </w:pPr>
      <w:r w:rsidRPr="00E55F34">
        <w:rPr>
          <w:rFonts w:cstheme="minorHAnsi"/>
          <w:lang w:eastAsia="es-ES" w:bidi="es-ES"/>
        </w:rPr>
        <w:t xml:space="preserve">El Administrador del </w:t>
      </w:r>
      <w:r w:rsidR="00BD098F">
        <w:rPr>
          <w:rFonts w:cstheme="minorHAnsi"/>
          <w:lang w:eastAsia="es-ES" w:bidi="es-ES"/>
        </w:rPr>
        <w:t>c</w:t>
      </w:r>
      <w:r w:rsidRPr="00E55F34">
        <w:rPr>
          <w:rFonts w:cstheme="minorHAnsi"/>
          <w:lang w:eastAsia="es-ES" w:bidi="es-ES"/>
        </w:rPr>
        <w:t xml:space="preserve">ontrato será el encargado oficial de coordinar la implementación del </w:t>
      </w:r>
      <w:r w:rsidR="00BD098F">
        <w:rPr>
          <w:rFonts w:cstheme="minorHAnsi"/>
          <w:lang w:eastAsia="es-ES" w:bidi="es-ES"/>
        </w:rPr>
        <w:t>c</w:t>
      </w:r>
      <w:r w:rsidRPr="00E55F34">
        <w:rPr>
          <w:rFonts w:cstheme="minorHAnsi"/>
          <w:lang w:eastAsia="es-ES" w:bidi="es-ES"/>
        </w:rPr>
        <w:t xml:space="preserve">ontrato y los servicios que de este se desprenden. Cada Administrador del </w:t>
      </w:r>
      <w:r w:rsidR="00BD098F">
        <w:rPr>
          <w:rFonts w:cstheme="minorHAnsi"/>
          <w:lang w:eastAsia="es-ES" w:bidi="es-ES"/>
        </w:rPr>
        <w:t>c</w:t>
      </w:r>
      <w:r w:rsidRPr="00E55F34">
        <w:rPr>
          <w:rFonts w:cstheme="minorHAnsi"/>
          <w:lang w:eastAsia="es-ES" w:bidi="es-ES"/>
        </w:rPr>
        <w:t xml:space="preserve">ontrato coordinará con las áreas internas de cada una de las empresas la disponibilidad, facturación y entrega de los servicios convenidos, así como los siguientes asuntos enunciativos, pero no limitados a: créditos, débitos, cobros y pagos entre las partes y cualquier gestión relacionada con el cumplimiento de los aspectos técnicos de la prestación del servicio. En caso de emergencia, averías o consultas, la </w:t>
      </w:r>
      <w:r w:rsidRPr="00BD098F">
        <w:rPr>
          <w:rFonts w:cstheme="minorHAnsi"/>
          <w:b/>
          <w:bCs/>
          <w:lang w:eastAsia="es-ES" w:bidi="es-ES"/>
        </w:rPr>
        <w:t>ESPH</w:t>
      </w:r>
      <w:r w:rsidRPr="00E55F34">
        <w:rPr>
          <w:rFonts w:cstheme="minorHAnsi"/>
          <w:lang w:eastAsia="es-ES" w:bidi="es-ES"/>
        </w:rPr>
        <w:t xml:space="preserve"> establece</w:t>
      </w:r>
      <w:r w:rsidR="00CD215A" w:rsidRPr="00E55F34">
        <w:rPr>
          <w:rFonts w:cstheme="minorHAnsi"/>
          <w:lang w:eastAsia="es-ES" w:bidi="es-ES"/>
        </w:rPr>
        <w:t xml:space="preserve"> el procedimiento de atención de averías indicado en el </w:t>
      </w:r>
      <w:r w:rsidR="00613A40" w:rsidRPr="00E55F34">
        <w:rPr>
          <w:rFonts w:cstheme="minorHAnsi"/>
          <w:lang w:eastAsia="es-ES" w:bidi="es-ES"/>
        </w:rPr>
        <w:t>A</w:t>
      </w:r>
      <w:r w:rsidR="00CD215A" w:rsidRPr="00E55F34">
        <w:rPr>
          <w:rFonts w:cstheme="minorHAnsi"/>
          <w:lang w:eastAsia="es-ES" w:bidi="es-ES"/>
        </w:rPr>
        <w:t xml:space="preserve">nexo </w:t>
      </w:r>
      <w:r w:rsidR="00613A40" w:rsidRPr="00E55F34">
        <w:rPr>
          <w:rFonts w:cstheme="minorHAnsi"/>
          <w:lang w:eastAsia="es-ES" w:bidi="es-ES"/>
        </w:rPr>
        <w:t>B</w:t>
      </w:r>
      <w:r w:rsidR="00CD215A" w:rsidRPr="00E55F34">
        <w:rPr>
          <w:rFonts w:cstheme="minorHAnsi"/>
          <w:lang w:eastAsia="es-ES" w:bidi="es-ES"/>
        </w:rPr>
        <w:t xml:space="preserve"> de este contrato.</w:t>
      </w:r>
    </w:p>
    <w:p w14:paraId="34F9396C" w14:textId="77777777" w:rsidR="00E55F34" w:rsidRPr="00E55F34" w:rsidRDefault="00E55F34" w:rsidP="00E55F34">
      <w:pPr>
        <w:pStyle w:val="Textoindependiente"/>
        <w:spacing w:before="113"/>
        <w:ind w:right="49"/>
        <w:jc w:val="both"/>
        <w:rPr>
          <w:rFonts w:asciiTheme="minorHAnsi" w:hAnsiTheme="minorHAnsi" w:cstheme="minorHAnsi"/>
          <w:b/>
          <w:spacing w:val="-3"/>
          <w:sz w:val="22"/>
          <w:szCs w:val="22"/>
          <w:lang w:val="es-CR"/>
        </w:rPr>
      </w:pPr>
    </w:p>
    <w:p w14:paraId="1CDB790E" w14:textId="08D02A73" w:rsidR="003E6F72" w:rsidRPr="00F2099C" w:rsidRDefault="003E6F72" w:rsidP="00E55F34">
      <w:pPr>
        <w:pStyle w:val="Textoindependiente"/>
        <w:spacing w:before="113"/>
        <w:ind w:right="49"/>
        <w:jc w:val="both"/>
        <w:rPr>
          <w:rFonts w:asciiTheme="minorHAnsi" w:hAnsiTheme="minorHAnsi" w:cstheme="minorHAnsi"/>
          <w:b/>
          <w:spacing w:val="-3"/>
          <w:sz w:val="22"/>
          <w:szCs w:val="22"/>
          <w:u w:val="single"/>
          <w:lang w:val="es-CR"/>
        </w:rPr>
      </w:pPr>
      <w:r w:rsidRPr="00F2099C">
        <w:rPr>
          <w:rFonts w:asciiTheme="minorHAnsi" w:hAnsiTheme="minorHAnsi" w:cstheme="minorHAnsi"/>
          <w:b/>
          <w:spacing w:val="-3"/>
          <w:sz w:val="22"/>
          <w:szCs w:val="22"/>
          <w:u w:val="single"/>
          <w:lang w:val="es-CR"/>
        </w:rPr>
        <w:t>CLÁUSULA QUINTA: OBLIGACIONES DE LAS PARTES.</w:t>
      </w:r>
    </w:p>
    <w:p w14:paraId="7493830B" w14:textId="22E03E4E" w:rsidR="008C521E" w:rsidRDefault="008C521E" w:rsidP="00E55F34">
      <w:pPr>
        <w:spacing w:line="240" w:lineRule="auto"/>
        <w:jc w:val="both"/>
        <w:rPr>
          <w:rFonts w:cstheme="minorHAnsi"/>
          <w:lang w:eastAsia="es-ES" w:bidi="es-ES"/>
        </w:rPr>
      </w:pPr>
      <w:r w:rsidRPr="00E55F34">
        <w:rPr>
          <w:rFonts w:cstheme="minorHAnsi"/>
          <w:lang w:eastAsia="es-ES" w:bidi="es-ES"/>
        </w:rPr>
        <w:t xml:space="preserve">Sin perjuicio de otras obligaciones establecidas en la regulación vigente, </w:t>
      </w:r>
      <w:r w:rsidR="00B23128" w:rsidRPr="00B23128">
        <w:rPr>
          <w:rFonts w:cstheme="minorHAnsi"/>
          <w:b/>
          <w:bCs/>
          <w:lang w:eastAsia="es-ES" w:bidi="es-ES"/>
        </w:rPr>
        <w:t>LAS PARTES</w:t>
      </w:r>
      <w:r w:rsidR="00B23128" w:rsidRPr="00E55F34">
        <w:rPr>
          <w:rFonts w:cstheme="minorHAnsi"/>
          <w:lang w:eastAsia="es-ES" w:bidi="es-ES"/>
        </w:rPr>
        <w:t xml:space="preserve"> </w:t>
      </w:r>
      <w:r w:rsidRPr="00E55F34">
        <w:rPr>
          <w:rFonts w:cstheme="minorHAnsi"/>
          <w:lang w:eastAsia="es-ES" w:bidi="es-ES"/>
        </w:rPr>
        <w:t xml:space="preserve">acuerdan que estarán obligadas a cumplir las cláusulas que se detallan a continuación y lo que se describe en el Reglamento de Uso Compartido de Infraestructura de la SUTEL, la prestación del servicio de acceso, instalación, arrendamiento y uso del espacio delimitado en la infraestructura de </w:t>
      </w:r>
      <w:proofErr w:type="spellStart"/>
      <w:r w:rsidRPr="00E55F34">
        <w:rPr>
          <w:rFonts w:cstheme="minorHAnsi"/>
          <w:lang w:eastAsia="es-ES" w:bidi="es-ES"/>
        </w:rPr>
        <w:t>postería</w:t>
      </w:r>
      <w:proofErr w:type="spellEnd"/>
      <w:r w:rsidRPr="00E55F34">
        <w:rPr>
          <w:rFonts w:cstheme="minorHAnsi"/>
          <w:lang w:eastAsia="es-ES" w:bidi="es-ES"/>
        </w:rPr>
        <w:t xml:space="preserve"> de la </w:t>
      </w:r>
      <w:r w:rsidR="00E46379" w:rsidRPr="00E55F34">
        <w:rPr>
          <w:rFonts w:cstheme="minorHAnsi"/>
          <w:lang w:eastAsia="es-ES" w:bidi="es-ES"/>
        </w:rPr>
        <w:t>ESPH</w:t>
      </w:r>
      <w:r w:rsidRPr="00E55F34">
        <w:rPr>
          <w:rFonts w:cstheme="minorHAnsi"/>
          <w:lang w:eastAsia="es-ES" w:bidi="es-ES"/>
        </w:rPr>
        <w:t>:</w:t>
      </w:r>
    </w:p>
    <w:p w14:paraId="7BCB88E7" w14:textId="1281DAB2" w:rsidR="008C521E" w:rsidRPr="00E55F34" w:rsidRDefault="008C521E" w:rsidP="00E55F34">
      <w:pPr>
        <w:numPr>
          <w:ilvl w:val="0"/>
          <w:numId w:val="5"/>
        </w:numPr>
        <w:tabs>
          <w:tab w:val="left" w:pos="284"/>
        </w:tabs>
        <w:spacing w:after="0" w:line="240" w:lineRule="auto"/>
        <w:ind w:left="0" w:right="20" w:firstLine="0"/>
        <w:contextualSpacing/>
        <w:jc w:val="both"/>
        <w:rPr>
          <w:rFonts w:cstheme="minorHAnsi"/>
          <w:b/>
        </w:rPr>
      </w:pPr>
      <w:r w:rsidRPr="00E55F34">
        <w:rPr>
          <w:rFonts w:cstheme="minorHAnsi"/>
          <w:b/>
        </w:rPr>
        <w:lastRenderedPageBreak/>
        <w:t xml:space="preserve">Obligaciones de la </w:t>
      </w:r>
      <w:r w:rsidR="00E46379" w:rsidRPr="00E55F34">
        <w:rPr>
          <w:rFonts w:cstheme="minorHAnsi"/>
          <w:b/>
        </w:rPr>
        <w:t>ESPH</w:t>
      </w:r>
      <w:r w:rsidRPr="00E55F34">
        <w:rPr>
          <w:rFonts w:cstheme="minorHAnsi"/>
          <w:b/>
        </w:rPr>
        <w:t>:</w:t>
      </w:r>
    </w:p>
    <w:p w14:paraId="775E8F2A" w14:textId="2A3FDB8F" w:rsidR="008C521E" w:rsidRPr="00E55F34" w:rsidRDefault="008C521E" w:rsidP="00E55F34">
      <w:pPr>
        <w:tabs>
          <w:tab w:val="left" w:pos="284"/>
        </w:tabs>
        <w:spacing w:line="240" w:lineRule="auto"/>
        <w:ind w:right="20"/>
        <w:contextualSpacing/>
        <w:jc w:val="both"/>
        <w:rPr>
          <w:rFonts w:cstheme="minorHAnsi"/>
          <w:lang w:val="es-ES"/>
        </w:rPr>
      </w:pPr>
      <w:r w:rsidRPr="00E55F34">
        <w:rPr>
          <w:rFonts w:cstheme="minorHAnsi"/>
          <w:lang w:val="es-ES_tradnl"/>
        </w:rPr>
        <w:t xml:space="preserve">En virtud del presente contrato y sus estipulaciones, la </w:t>
      </w:r>
      <w:r w:rsidR="00E46379" w:rsidRPr="00BD098F">
        <w:rPr>
          <w:rFonts w:cstheme="minorHAnsi"/>
          <w:b/>
          <w:bCs/>
          <w:lang w:val="es-ES_tradnl"/>
        </w:rPr>
        <w:t>ESPH</w:t>
      </w:r>
      <w:r w:rsidRPr="00E55F34">
        <w:rPr>
          <w:rFonts w:cstheme="minorHAnsi"/>
          <w:lang w:val="es-ES_tradnl"/>
        </w:rPr>
        <w:t xml:space="preserve"> se obliga a lo siguiente:  </w:t>
      </w:r>
    </w:p>
    <w:p w14:paraId="55B25EFC" w14:textId="03F84002" w:rsidR="00E55F34" w:rsidRPr="00B23128" w:rsidRDefault="008C521E" w:rsidP="00B23128">
      <w:pPr>
        <w:numPr>
          <w:ilvl w:val="0"/>
          <w:numId w:val="4"/>
        </w:numPr>
        <w:tabs>
          <w:tab w:val="left" w:pos="284"/>
        </w:tabs>
        <w:spacing w:after="0" w:line="240" w:lineRule="auto"/>
        <w:ind w:left="284" w:right="20" w:hanging="284"/>
        <w:contextualSpacing/>
        <w:jc w:val="both"/>
        <w:rPr>
          <w:rFonts w:cstheme="minorHAnsi"/>
        </w:rPr>
      </w:pPr>
      <w:r w:rsidRPr="00E55F34">
        <w:rPr>
          <w:rFonts w:cstheme="minorHAnsi"/>
        </w:rPr>
        <w:t xml:space="preserve">Prestar los servicios de acceso, arrendamiento y uso de la infraestructura en </w:t>
      </w:r>
      <w:proofErr w:type="spellStart"/>
      <w:r w:rsidRPr="00E55F34">
        <w:rPr>
          <w:rFonts w:cstheme="minorHAnsi"/>
        </w:rPr>
        <w:t>postería</w:t>
      </w:r>
      <w:proofErr w:type="spellEnd"/>
      <w:r w:rsidR="0099233E" w:rsidRPr="00E55F34">
        <w:rPr>
          <w:rFonts w:cstheme="minorHAnsi"/>
        </w:rPr>
        <w:t xml:space="preserve"> y canalización subterránea</w:t>
      </w:r>
      <w:r w:rsidRPr="00E55F34">
        <w:rPr>
          <w:rFonts w:cstheme="minorHAnsi"/>
        </w:rPr>
        <w:t xml:space="preserve"> objeto de este Contrato, en forma continua e ininterrumpida durante las 24 horas del día, los 365 días del año, así como coordinar con </w:t>
      </w:r>
      <w:r w:rsidRPr="00BD098F">
        <w:rPr>
          <w:rFonts w:cstheme="minorHAnsi"/>
          <w:b/>
          <w:bCs/>
        </w:rPr>
        <w:t xml:space="preserve">EL </w:t>
      </w:r>
      <w:r w:rsidR="007627D9" w:rsidRPr="00BD098F">
        <w:rPr>
          <w:rFonts w:cstheme="minorHAnsi"/>
          <w:b/>
          <w:bCs/>
        </w:rPr>
        <w:t>OPERADOR</w:t>
      </w:r>
      <w:r w:rsidRPr="00E55F34">
        <w:rPr>
          <w:rFonts w:cstheme="minorHAnsi"/>
        </w:rPr>
        <w:t xml:space="preserve"> lo relativo a la configuración e instalación de los servicios.</w:t>
      </w:r>
    </w:p>
    <w:p w14:paraId="626A9E03" w14:textId="4CBE229D" w:rsidR="008C521E" w:rsidRPr="00B23128" w:rsidRDefault="008C521E" w:rsidP="00B23128">
      <w:pPr>
        <w:numPr>
          <w:ilvl w:val="0"/>
          <w:numId w:val="4"/>
        </w:numPr>
        <w:tabs>
          <w:tab w:val="left" w:pos="284"/>
        </w:tabs>
        <w:spacing w:after="0" w:line="240" w:lineRule="auto"/>
        <w:ind w:left="284" w:right="20" w:hanging="284"/>
        <w:contextualSpacing/>
        <w:jc w:val="both"/>
        <w:rPr>
          <w:rFonts w:cstheme="minorHAnsi"/>
        </w:rPr>
      </w:pPr>
      <w:r w:rsidRPr="00E55F34">
        <w:rPr>
          <w:rFonts w:cstheme="minorHAnsi"/>
        </w:rPr>
        <w:t xml:space="preserve">Atender las averías que se produzcan en la infraestructura de su propiedad, según se describe en el Anexo </w:t>
      </w:r>
      <w:r w:rsidR="0099233E" w:rsidRPr="00E55F34">
        <w:rPr>
          <w:rFonts w:cstheme="minorHAnsi"/>
        </w:rPr>
        <w:t>B</w:t>
      </w:r>
      <w:r w:rsidRPr="00E55F34">
        <w:rPr>
          <w:rFonts w:cstheme="minorHAnsi"/>
        </w:rPr>
        <w:t>: Procedimiento de reporte y atención de averías.</w:t>
      </w:r>
    </w:p>
    <w:p w14:paraId="3DC738D9" w14:textId="37F88D66" w:rsidR="008C521E" w:rsidRPr="00B23128" w:rsidRDefault="008C521E" w:rsidP="00B23128">
      <w:pPr>
        <w:numPr>
          <w:ilvl w:val="0"/>
          <w:numId w:val="4"/>
        </w:numPr>
        <w:tabs>
          <w:tab w:val="left" w:pos="284"/>
        </w:tabs>
        <w:spacing w:after="0" w:line="240" w:lineRule="auto"/>
        <w:ind w:left="284" w:right="20" w:hanging="284"/>
        <w:contextualSpacing/>
        <w:jc w:val="both"/>
        <w:rPr>
          <w:rFonts w:cstheme="minorHAnsi"/>
          <w:lang w:val="es-ES"/>
        </w:rPr>
      </w:pPr>
      <w:r w:rsidRPr="00E55F34">
        <w:rPr>
          <w:rFonts w:cstheme="minorHAnsi"/>
        </w:rPr>
        <w:t xml:space="preserve">Facturar y cobrar el servicio de acceso, arrendamiento y uso de la infraestructura en </w:t>
      </w:r>
      <w:proofErr w:type="spellStart"/>
      <w:r w:rsidRPr="00E55F34">
        <w:rPr>
          <w:rFonts w:cstheme="minorHAnsi"/>
        </w:rPr>
        <w:t>postería</w:t>
      </w:r>
      <w:proofErr w:type="spellEnd"/>
      <w:r w:rsidRPr="00E55F34">
        <w:rPr>
          <w:rFonts w:cstheme="minorHAnsi"/>
        </w:rPr>
        <w:t xml:space="preserve"> </w:t>
      </w:r>
      <w:r w:rsidR="00613A40" w:rsidRPr="00E55F34">
        <w:rPr>
          <w:rFonts w:cstheme="minorHAnsi"/>
        </w:rPr>
        <w:t xml:space="preserve">y canalización subterránea </w:t>
      </w:r>
      <w:r w:rsidRPr="00E55F34">
        <w:rPr>
          <w:rFonts w:cstheme="minorHAnsi"/>
        </w:rPr>
        <w:t xml:space="preserve">de conformidad con los términos y los plazos establecidos en el presente </w:t>
      </w:r>
      <w:r w:rsidR="00BD098F">
        <w:rPr>
          <w:rFonts w:cstheme="minorHAnsi"/>
        </w:rPr>
        <w:t>c</w:t>
      </w:r>
      <w:r w:rsidRPr="00E55F34">
        <w:rPr>
          <w:rFonts w:cstheme="minorHAnsi"/>
        </w:rPr>
        <w:t>ontrato.</w:t>
      </w:r>
    </w:p>
    <w:p w14:paraId="147B349B" w14:textId="7D2CB3EC" w:rsidR="008C521E" w:rsidRPr="00B23128" w:rsidRDefault="008C521E" w:rsidP="00B23128">
      <w:pPr>
        <w:numPr>
          <w:ilvl w:val="0"/>
          <w:numId w:val="4"/>
        </w:numPr>
        <w:tabs>
          <w:tab w:val="left" w:pos="284"/>
        </w:tabs>
        <w:spacing w:after="0" w:line="240" w:lineRule="auto"/>
        <w:ind w:left="284" w:right="20" w:hanging="284"/>
        <w:contextualSpacing/>
        <w:jc w:val="both"/>
        <w:rPr>
          <w:rFonts w:cstheme="minorHAnsi"/>
          <w:lang w:val="es-ES"/>
        </w:rPr>
      </w:pPr>
      <w:r w:rsidRPr="00E55F34">
        <w:rPr>
          <w:rFonts w:cstheme="minorHAnsi"/>
        </w:rPr>
        <w:t xml:space="preserve">La </w:t>
      </w:r>
      <w:r w:rsidR="00E46379" w:rsidRPr="00BD098F">
        <w:rPr>
          <w:rFonts w:cstheme="minorHAnsi"/>
          <w:b/>
          <w:bCs/>
        </w:rPr>
        <w:t>ESPH</w:t>
      </w:r>
      <w:r w:rsidRPr="00E55F34">
        <w:rPr>
          <w:rFonts w:cstheme="minorHAnsi"/>
        </w:rPr>
        <w:t xml:space="preserve"> tendrá la potestad de prohibir al personal de </w:t>
      </w:r>
      <w:r w:rsidRPr="00BD098F">
        <w:rPr>
          <w:rFonts w:cstheme="minorHAnsi"/>
          <w:b/>
          <w:bCs/>
        </w:rPr>
        <w:t xml:space="preserve">EL </w:t>
      </w:r>
      <w:r w:rsidR="007627D9" w:rsidRPr="00BD098F">
        <w:rPr>
          <w:rFonts w:cstheme="minorHAnsi"/>
          <w:b/>
          <w:bCs/>
        </w:rPr>
        <w:t>OPERADOR</w:t>
      </w:r>
      <w:r w:rsidRPr="00E55F34">
        <w:rPr>
          <w:rFonts w:cstheme="minorHAnsi"/>
        </w:rPr>
        <w:t xml:space="preserve"> o a sus contratistas el acceso a sus instalaciones ya sea propias o en sitios de terceros, y detener todo tipo de obras cuando dicho personal incumpla las directivas o recomendaciones de la </w:t>
      </w:r>
      <w:r w:rsidR="00E46379" w:rsidRPr="00BD098F">
        <w:rPr>
          <w:rFonts w:cstheme="minorHAnsi"/>
          <w:b/>
          <w:bCs/>
        </w:rPr>
        <w:t>ESPH</w:t>
      </w:r>
      <w:r w:rsidRPr="00E55F34">
        <w:rPr>
          <w:rFonts w:cstheme="minorHAnsi"/>
        </w:rPr>
        <w:t xml:space="preserve"> en cuanto al uso de dispositivos de seguridad o de identificación; y cuando esté realizando obra que no esté previamente autorizada.</w:t>
      </w:r>
    </w:p>
    <w:p w14:paraId="559DEC9C" w14:textId="2D9CA0E4" w:rsidR="008C521E" w:rsidRPr="00E55F34" w:rsidRDefault="00E46379" w:rsidP="00E55F34">
      <w:pPr>
        <w:numPr>
          <w:ilvl w:val="0"/>
          <w:numId w:val="4"/>
        </w:numPr>
        <w:tabs>
          <w:tab w:val="left" w:pos="284"/>
        </w:tabs>
        <w:spacing w:after="0" w:line="240" w:lineRule="auto"/>
        <w:ind w:left="284" w:right="20" w:hanging="284"/>
        <w:contextualSpacing/>
        <w:jc w:val="both"/>
        <w:rPr>
          <w:rFonts w:cstheme="minorHAnsi"/>
          <w:lang w:val="es-ES"/>
        </w:rPr>
      </w:pPr>
      <w:r w:rsidRPr="00BD098F">
        <w:rPr>
          <w:rFonts w:cstheme="minorHAnsi"/>
          <w:b/>
          <w:bCs/>
          <w:lang w:val="es-ES"/>
        </w:rPr>
        <w:t>ESPH</w:t>
      </w:r>
      <w:r w:rsidR="008C521E" w:rsidRPr="00E55F34">
        <w:rPr>
          <w:rFonts w:cstheme="minorHAnsi"/>
          <w:lang w:val="es-ES"/>
        </w:rPr>
        <w:t xml:space="preserve"> deberá velar por el buen funcionamiento de sus equipos de manera que no se perjudique a </w:t>
      </w:r>
      <w:r w:rsidR="008C521E" w:rsidRPr="00BD098F">
        <w:rPr>
          <w:rFonts w:cstheme="minorHAnsi"/>
          <w:b/>
          <w:bCs/>
          <w:lang w:val="es-ES"/>
        </w:rPr>
        <w:t xml:space="preserve">EL </w:t>
      </w:r>
      <w:r w:rsidR="007627D9" w:rsidRPr="00BD098F">
        <w:rPr>
          <w:rFonts w:cstheme="minorHAnsi"/>
          <w:b/>
          <w:bCs/>
          <w:lang w:val="es-ES"/>
        </w:rPr>
        <w:t>OPERADOR</w:t>
      </w:r>
      <w:r w:rsidR="008C521E" w:rsidRPr="00E55F34">
        <w:rPr>
          <w:rFonts w:cstheme="minorHAnsi"/>
        </w:rPr>
        <w:t>, de conformidad con lo estipulado en las especificaciones técnicas contenidas en el</w:t>
      </w:r>
      <w:r w:rsidR="008C521E" w:rsidRPr="00E55F34">
        <w:rPr>
          <w:rFonts w:cstheme="minorHAnsi"/>
          <w:lang w:eastAsia="ar-SA"/>
        </w:rPr>
        <w:t xml:space="preserve"> </w:t>
      </w:r>
      <w:r w:rsidR="008C521E" w:rsidRPr="00E55F34">
        <w:rPr>
          <w:rFonts w:cstheme="minorHAnsi"/>
          <w:lang w:eastAsia="es-ES" w:bidi="es-ES"/>
        </w:rPr>
        <w:t>Reglamento de Uso Compartido de Infraestructura de la SUTEL</w:t>
      </w:r>
      <w:r w:rsidR="008C521E" w:rsidRPr="00E55F34">
        <w:rPr>
          <w:rFonts w:cstheme="minorHAnsi"/>
          <w:lang w:val="es-ES"/>
        </w:rPr>
        <w:t xml:space="preserve">, </w:t>
      </w:r>
      <w:r w:rsidR="008C521E" w:rsidRPr="00E55F34">
        <w:rPr>
          <w:rFonts w:cstheme="minorHAnsi"/>
        </w:rPr>
        <w:t>en este contrato y en sus anexos.</w:t>
      </w:r>
    </w:p>
    <w:p w14:paraId="3C8772CB" w14:textId="1080B2C2" w:rsidR="008C521E" w:rsidRPr="00E55F34" w:rsidRDefault="008C521E" w:rsidP="00E55F34">
      <w:pPr>
        <w:tabs>
          <w:tab w:val="left" w:pos="284"/>
        </w:tabs>
        <w:spacing w:line="240" w:lineRule="auto"/>
        <w:ind w:right="20"/>
        <w:contextualSpacing/>
        <w:jc w:val="both"/>
        <w:rPr>
          <w:rFonts w:cstheme="minorHAnsi"/>
          <w:lang w:val="es-ES"/>
        </w:rPr>
      </w:pPr>
    </w:p>
    <w:p w14:paraId="1992448C" w14:textId="23BF84BA" w:rsidR="008C521E" w:rsidRPr="00B23128" w:rsidRDefault="008C521E" w:rsidP="00E55F34">
      <w:pPr>
        <w:numPr>
          <w:ilvl w:val="0"/>
          <w:numId w:val="5"/>
        </w:numPr>
        <w:tabs>
          <w:tab w:val="left" w:pos="284"/>
        </w:tabs>
        <w:spacing w:after="0" w:line="240" w:lineRule="auto"/>
        <w:ind w:left="0" w:right="20" w:firstLine="0"/>
        <w:contextualSpacing/>
        <w:jc w:val="both"/>
        <w:rPr>
          <w:rFonts w:cstheme="minorHAnsi"/>
          <w:b/>
        </w:rPr>
      </w:pPr>
      <w:r w:rsidRPr="00E55F34">
        <w:rPr>
          <w:rFonts w:cstheme="minorHAnsi"/>
          <w:b/>
        </w:rPr>
        <w:t xml:space="preserve">Obligaciones de EL </w:t>
      </w:r>
      <w:r w:rsidR="007627D9" w:rsidRPr="00E55F34">
        <w:rPr>
          <w:rFonts w:cstheme="minorHAnsi"/>
          <w:b/>
        </w:rPr>
        <w:t>OPERADOR</w:t>
      </w:r>
      <w:r w:rsidRPr="00E55F34">
        <w:rPr>
          <w:rFonts w:cstheme="minorHAnsi"/>
          <w:b/>
        </w:rPr>
        <w:t>:</w:t>
      </w:r>
    </w:p>
    <w:p w14:paraId="42F8C61F" w14:textId="1526BA92" w:rsidR="008C521E" w:rsidRPr="00E55F34" w:rsidRDefault="008C521E"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De conformidad con las estipulaciones del presente </w:t>
      </w:r>
      <w:r w:rsidR="00B23128">
        <w:rPr>
          <w:rFonts w:cstheme="minorHAnsi"/>
        </w:rPr>
        <w:t>c</w:t>
      </w:r>
      <w:r w:rsidRPr="00E55F34">
        <w:rPr>
          <w:rFonts w:cstheme="minorHAnsi"/>
        </w:rPr>
        <w:t xml:space="preserve">ontrato, </w:t>
      </w:r>
      <w:r w:rsidRPr="00BD098F">
        <w:rPr>
          <w:rFonts w:cstheme="minorHAnsi"/>
          <w:b/>
          <w:bCs/>
          <w:lang w:val="es-ES_tradnl"/>
        </w:rPr>
        <w:t xml:space="preserve">EL </w:t>
      </w:r>
      <w:r w:rsidR="007627D9" w:rsidRPr="00BD098F">
        <w:rPr>
          <w:rFonts w:cstheme="minorHAnsi"/>
          <w:b/>
          <w:bCs/>
          <w:lang w:val="es-ES_tradnl"/>
        </w:rPr>
        <w:t>OPERADOR</w:t>
      </w:r>
      <w:r w:rsidRPr="00E55F34">
        <w:rPr>
          <w:rFonts w:cstheme="minorHAnsi"/>
          <w:lang w:val="es-ES_tradnl"/>
        </w:rPr>
        <w:t xml:space="preserve"> se obliga a:  </w:t>
      </w:r>
    </w:p>
    <w:p w14:paraId="00F5A512" w14:textId="1C0B5E4A" w:rsidR="008C521E" w:rsidRPr="00B23128" w:rsidRDefault="008C521E" w:rsidP="00B23128">
      <w:pPr>
        <w:numPr>
          <w:ilvl w:val="0"/>
          <w:numId w:val="7"/>
        </w:numPr>
        <w:spacing w:after="0" w:line="240" w:lineRule="auto"/>
        <w:ind w:left="284" w:right="20" w:hanging="284"/>
        <w:contextualSpacing/>
        <w:jc w:val="both"/>
        <w:rPr>
          <w:rFonts w:cstheme="minorHAnsi"/>
        </w:rPr>
      </w:pPr>
      <w:r w:rsidRPr="00E55F34">
        <w:rPr>
          <w:rFonts w:cstheme="minorHAnsi"/>
        </w:rPr>
        <w:t xml:space="preserve">Utilizar el sistema de infraestructura en </w:t>
      </w:r>
      <w:proofErr w:type="spellStart"/>
      <w:r w:rsidRPr="00E55F34">
        <w:rPr>
          <w:rFonts w:cstheme="minorHAnsi"/>
        </w:rPr>
        <w:t>postería</w:t>
      </w:r>
      <w:proofErr w:type="spellEnd"/>
      <w:r w:rsidRPr="00E55F34">
        <w:rPr>
          <w:rFonts w:cstheme="minorHAnsi"/>
        </w:rPr>
        <w:t xml:space="preserve"> de conformidad con lo establecido por el presente Contrato, el </w:t>
      </w:r>
      <w:r w:rsidRPr="00E55F34">
        <w:rPr>
          <w:rFonts w:cstheme="minorHAnsi"/>
          <w:lang w:eastAsia="es-ES" w:bidi="es-ES"/>
        </w:rPr>
        <w:t>Reglamento de Uso Compartido de Infraestructura de la SUTEL</w:t>
      </w:r>
      <w:r w:rsidRPr="00E55F34">
        <w:rPr>
          <w:rFonts w:cstheme="minorHAnsi"/>
          <w:lang w:val="es-ES"/>
        </w:rPr>
        <w:t xml:space="preserve">, </w:t>
      </w:r>
      <w:r w:rsidRPr="00E55F34">
        <w:rPr>
          <w:rFonts w:cstheme="minorHAnsi"/>
        </w:rPr>
        <w:t xml:space="preserve">y las directrices que la </w:t>
      </w:r>
      <w:r w:rsidR="00E46379" w:rsidRPr="00BD098F">
        <w:rPr>
          <w:rFonts w:cstheme="minorHAnsi"/>
          <w:b/>
          <w:bCs/>
        </w:rPr>
        <w:t>ESPH</w:t>
      </w:r>
      <w:r w:rsidRPr="00E55F34">
        <w:rPr>
          <w:rFonts w:cstheme="minorHAnsi"/>
        </w:rPr>
        <w:t xml:space="preserve"> le ordene a </w:t>
      </w:r>
      <w:r w:rsidRPr="00BD098F">
        <w:rPr>
          <w:rFonts w:cstheme="minorHAnsi"/>
          <w:b/>
          <w:bCs/>
        </w:rPr>
        <w:t xml:space="preserve">El </w:t>
      </w:r>
      <w:r w:rsidR="007627D9" w:rsidRPr="00BD098F">
        <w:rPr>
          <w:rFonts w:cstheme="minorHAnsi"/>
          <w:b/>
          <w:bCs/>
        </w:rPr>
        <w:t>OPERADOR</w:t>
      </w:r>
      <w:r w:rsidRPr="00E55F34">
        <w:rPr>
          <w:rFonts w:cstheme="minorHAnsi"/>
        </w:rPr>
        <w:t xml:space="preserve"> o sus contratistas para la adecuada utilización de la infraestructura arrendada.</w:t>
      </w:r>
    </w:p>
    <w:p w14:paraId="7DC16363" w14:textId="29C63E61" w:rsidR="008C521E" w:rsidRPr="00B23128" w:rsidRDefault="008C521E" w:rsidP="00B23128">
      <w:pPr>
        <w:numPr>
          <w:ilvl w:val="0"/>
          <w:numId w:val="7"/>
        </w:numPr>
        <w:spacing w:after="0" w:line="240" w:lineRule="auto"/>
        <w:ind w:left="284" w:right="20" w:hanging="284"/>
        <w:contextualSpacing/>
        <w:jc w:val="both"/>
        <w:rPr>
          <w:rFonts w:cstheme="minorHAnsi"/>
        </w:rPr>
      </w:pPr>
      <w:r w:rsidRPr="00E55F34">
        <w:rPr>
          <w:rFonts w:cstheme="minorHAnsi"/>
        </w:rPr>
        <w:t xml:space="preserve">Cuando la </w:t>
      </w:r>
      <w:r w:rsidR="00E46379" w:rsidRPr="00BD098F">
        <w:rPr>
          <w:rFonts w:cstheme="minorHAnsi"/>
          <w:b/>
          <w:bCs/>
        </w:rPr>
        <w:t>ESPH</w:t>
      </w:r>
      <w:r w:rsidRPr="00E55F34">
        <w:rPr>
          <w:rFonts w:cstheme="minorHAnsi"/>
        </w:rPr>
        <w:t xml:space="preserve"> necesite alterar su infraestructura por cualquier motivo, </w:t>
      </w:r>
      <w:r w:rsidR="00BD098F" w:rsidRPr="00BD098F">
        <w:rPr>
          <w:rFonts w:cstheme="minorHAnsi"/>
          <w:b/>
          <w:bCs/>
        </w:rPr>
        <w:t>EL</w:t>
      </w:r>
      <w:r w:rsidR="00BD098F" w:rsidRPr="00E55F34">
        <w:rPr>
          <w:rFonts w:cstheme="minorHAnsi"/>
        </w:rPr>
        <w:t xml:space="preserve"> </w:t>
      </w:r>
      <w:r w:rsidR="007627D9" w:rsidRPr="00BD098F">
        <w:rPr>
          <w:rFonts w:cstheme="minorHAnsi"/>
          <w:b/>
          <w:bCs/>
        </w:rPr>
        <w:t>OPERADOR</w:t>
      </w:r>
      <w:r w:rsidRPr="00E55F34">
        <w:rPr>
          <w:rFonts w:cstheme="minorHAnsi"/>
        </w:rPr>
        <w:t xml:space="preserve"> estará obligado a mover y ajustar sus líneas de telecomunicaciones en un tiempo no mayor de 30 días naturales, previa notificación por escrito de la </w:t>
      </w:r>
      <w:r w:rsidR="00E46379" w:rsidRPr="00BD098F">
        <w:rPr>
          <w:rFonts w:cstheme="minorHAnsi"/>
          <w:b/>
          <w:bCs/>
        </w:rPr>
        <w:t>ESPH</w:t>
      </w:r>
      <w:r w:rsidRPr="00E55F34">
        <w:rPr>
          <w:rFonts w:cstheme="minorHAnsi"/>
        </w:rPr>
        <w:t xml:space="preserve">, el costo de los traslados o ajustes del </w:t>
      </w:r>
      <w:r w:rsidR="007627D9" w:rsidRPr="00BD098F">
        <w:rPr>
          <w:rFonts w:cstheme="minorHAnsi"/>
          <w:b/>
          <w:bCs/>
        </w:rPr>
        <w:t>OPERADOR</w:t>
      </w:r>
      <w:r w:rsidRPr="00E55F34">
        <w:rPr>
          <w:rFonts w:cstheme="minorHAnsi"/>
        </w:rPr>
        <w:t xml:space="preserve"> correrá por cuenta de éste. En caso de tratarse de una avería, </w:t>
      </w:r>
      <w:r w:rsidR="00BD098F" w:rsidRPr="00BD098F">
        <w:rPr>
          <w:rFonts w:cstheme="minorHAnsi"/>
          <w:b/>
          <w:bCs/>
        </w:rPr>
        <w:t>EL OPERADOR</w:t>
      </w:r>
      <w:r w:rsidR="00BD098F" w:rsidRPr="00E55F34">
        <w:rPr>
          <w:rFonts w:cstheme="minorHAnsi"/>
        </w:rPr>
        <w:t xml:space="preserve"> </w:t>
      </w:r>
      <w:r w:rsidRPr="00E55F34">
        <w:rPr>
          <w:rFonts w:cstheme="minorHAnsi"/>
        </w:rPr>
        <w:t xml:space="preserve">debe atenderlo de inmediato, con el fin de normalizar lo antes posible la infraestructura de </w:t>
      </w:r>
      <w:proofErr w:type="spellStart"/>
      <w:r w:rsidRPr="00E55F34">
        <w:rPr>
          <w:rFonts w:cstheme="minorHAnsi"/>
        </w:rPr>
        <w:t>postería</w:t>
      </w:r>
      <w:proofErr w:type="spellEnd"/>
      <w:r w:rsidR="00613A40" w:rsidRPr="00E55F34">
        <w:rPr>
          <w:rFonts w:cstheme="minorHAnsi"/>
        </w:rPr>
        <w:t xml:space="preserve"> o canalización subterránea</w:t>
      </w:r>
      <w:r w:rsidRPr="00E55F34">
        <w:rPr>
          <w:rFonts w:cstheme="minorHAnsi"/>
        </w:rPr>
        <w:t xml:space="preserve"> afectada.</w:t>
      </w:r>
    </w:p>
    <w:p w14:paraId="75606242" w14:textId="29A797CF" w:rsidR="008C521E" w:rsidRPr="00B23128" w:rsidRDefault="008C521E" w:rsidP="00B23128">
      <w:pPr>
        <w:numPr>
          <w:ilvl w:val="0"/>
          <w:numId w:val="7"/>
        </w:numPr>
        <w:spacing w:after="0" w:line="240" w:lineRule="auto"/>
        <w:ind w:left="284" w:right="20" w:hanging="284"/>
        <w:contextualSpacing/>
        <w:jc w:val="both"/>
        <w:rPr>
          <w:rFonts w:cstheme="minorHAnsi"/>
        </w:rPr>
      </w:pPr>
      <w:r w:rsidRPr="00E55F34">
        <w:rPr>
          <w:rFonts w:cstheme="minorHAnsi"/>
        </w:rPr>
        <w:t xml:space="preserve">Realizar de forma oportuna y en tiempo el pago de las facturas por los servicios prestados de acuerdo con el método de facturación y a las tarifas acordadas en este contrato. </w:t>
      </w:r>
    </w:p>
    <w:p w14:paraId="4857700B" w14:textId="7101C239" w:rsidR="008C521E" w:rsidRPr="00B23128" w:rsidRDefault="008C521E" w:rsidP="00B23128">
      <w:pPr>
        <w:numPr>
          <w:ilvl w:val="0"/>
          <w:numId w:val="7"/>
        </w:numPr>
        <w:spacing w:after="0" w:line="240" w:lineRule="auto"/>
        <w:ind w:left="284" w:right="20" w:hanging="284"/>
        <w:contextualSpacing/>
        <w:jc w:val="both"/>
        <w:rPr>
          <w:rFonts w:cstheme="minorHAnsi"/>
        </w:rPr>
      </w:pPr>
      <w:r w:rsidRPr="00BD098F">
        <w:rPr>
          <w:rFonts w:cstheme="minorHAnsi"/>
          <w:b/>
          <w:bCs/>
        </w:rPr>
        <w:t xml:space="preserve">El </w:t>
      </w:r>
      <w:r w:rsidR="007627D9" w:rsidRPr="00BD098F">
        <w:rPr>
          <w:rFonts w:cstheme="minorHAnsi"/>
          <w:b/>
          <w:bCs/>
        </w:rPr>
        <w:t>OPERADOR</w:t>
      </w:r>
      <w:r w:rsidRPr="00E55F34">
        <w:rPr>
          <w:rFonts w:cstheme="minorHAnsi"/>
        </w:rPr>
        <w:t xml:space="preserve"> será el responsable absoluto de velar por que sus trabajadores y empresas contratistas tengan las habilidades y preparación necesaria para realizar las obras que </w:t>
      </w:r>
      <w:r w:rsidR="00BD098F" w:rsidRPr="00BD098F">
        <w:rPr>
          <w:rFonts w:cstheme="minorHAnsi"/>
          <w:b/>
          <w:bCs/>
        </w:rPr>
        <w:t>EL OPERADOR</w:t>
      </w:r>
      <w:r w:rsidRPr="00E55F34">
        <w:rPr>
          <w:rFonts w:cstheme="minorHAnsi"/>
        </w:rPr>
        <w:t xml:space="preserve"> les ordene. En consecuencia, todo daño a tercero ocasionado por la incapacidad o impericia del personal contratado por </w:t>
      </w:r>
      <w:r w:rsidR="00BD098F" w:rsidRPr="00BD098F">
        <w:rPr>
          <w:rFonts w:cstheme="minorHAnsi"/>
          <w:b/>
          <w:bCs/>
        </w:rPr>
        <w:t>EL OPERADOR</w:t>
      </w:r>
      <w:r w:rsidR="00BD098F" w:rsidRPr="00E55F34">
        <w:rPr>
          <w:rFonts w:cstheme="minorHAnsi"/>
        </w:rPr>
        <w:t xml:space="preserve"> </w:t>
      </w:r>
      <w:r w:rsidRPr="00E55F34">
        <w:rPr>
          <w:rFonts w:cstheme="minorHAnsi"/>
        </w:rPr>
        <w:t xml:space="preserve">o sus contratistas será plena responsabilidad del </w:t>
      </w:r>
      <w:r w:rsidR="007627D9" w:rsidRPr="00BD098F">
        <w:rPr>
          <w:rFonts w:cstheme="minorHAnsi"/>
          <w:b/>
          <w:bCs/>
        </w:rPr>
        <w:t>OPERADOR</w:t>
      </w:r>
      <w:r w:rsidRPr="00E55F34">
        <w:rPr>
          <w:rFonts w:cstheme="minorHAnsi"/>
        </w:rPr>
        <w:t>.</w:t>
      </w:r>
    </w:p>
    <w:p w14:paraId="5D722A5D" w14:textId="5864D0F7" w:rsidR="008C521E" w:rsidRPr="00E55F34" w:rsidRDefault="008C521E" w:rsidP="00E55F34">
      <w:pPr>
        <w:numPr>
          <w:ilvl w:val="0"/>
          <w:numId w:val="7"/>
        </w:numPr>
        <w:spacing w:after="0" w:line="240" w:lineRule="auto"/>
        <w:ind w:left="284" w:right="20" w:hanging="284"/>
        <w:contextualSpacing/>
        <w:jc w:val="both"/>
        <w:rPr>
          <w:rFonts w:cstheme="minorHAnsi"/>
        </w:rPr>
      </w:pPr>
      <w:r w:rsidRPr="00E55F34">
        <w:rPr>
          <w:rFonts w:cstheme="minorHAnsi"/>
        </w:rPr>
        <w:t xml:space="preserve">Cambiar su infraestructura en todo o en parte cuando </w:t>
      </w:r>
      <w:r w:rsidRPr="006C2D84">
        <w:rPr>
          <w:rFonts w:cstheme="minorHAnsi"/>
          <w:b/>
          <w:bCs/>
        </w:rPr>
        <w:t>ESPH</w:t>
      </w:r>
      <w:r w:rsidRPr="00E55F34">
        <w:rPr>
          <w:rFonts w:cstheme="minorHAnsi"/>
        </w:rPr>
        <w:t>. se lo solicite para efectos del cumplimiento de los lineamientos expresados en</w:t>
      </w:r>
      <w:r w:rsidR="009760A2" w:rsidRPr="00E55F34">
        <w:rPr>
          <w:rFonts w:cstheme="minorHAnsi"/>
        </w:rPr>
        <w:t xml:space="preserve"> el presente contrato </w:t>
      </w:r>
      <w:r w:rsidRPr="00E55F34">
        <w:rPr>
          <w:rFonts w:cstheme="minorHAnsi"/>
        </w:rPr>
        <w:t xml:space="preserve">o en virtud de que cualquier cambio en la red de </w:t>
      </w:r>
      <w:proofErr w:type="spellStart"/>
      <w:r w:rsidRPr="00E55F34">
        <w:rPr>
          <w:rFonts w:cstheme="minorHAnsi"/>
        </w:rPr>
        <w:t>postería</w:t>
      </w:r>
      <w:proofErr w:type="spellEnd"/>
      <w:r w:rsidRPr="00E55F34">
        <w:rPr>
          <w:rFonts w:cstheme="minorHAnsi"/>
        </w:rPr>
        <w:t xml:space="preserve"> </w:t>
      </w:r>
      <w:r w:rsidR="00613A40" w:rsidRPr="00E55F34">
        <w:rPr>
          <w:rFonts w:cstheme="minorHAnsi"/>
        </w:rPr>
        <w:t xml:space="preserve">o canalización subterránea </w:t>
      </w:r>
      <w:r w:rsidRPr="00E55F34">
        <w:rPr>
          <w:rFonts w:cstheme="minorHAnsi"/>
        </w:rPr>
        <w:t xml:space="preserve">solicitado por la </w:t>
      </w:r>
      <w:r w:rsidR="00E46379" w:rsidRPr="006C2D84">
        <w:rPr>
          <w:rFonts w:cstheme="minorHAnsi"/>
          <w:b/>
          <w:bCs/>
        </w:rPr>
        <w:t>ESPH</w:t>
      </w:r>
      <w:r w:rsidRPr="00E55F34">
        <w:rPr>
          <w:rFonts w:cstheme="minorHAnsi"/>
        </w:rPr>
        <w:t xml:space="preserve"> en razón de cambios indispensables para el buen funcionamiento de la red eléctrica. Los costos por este tipo de </w:t>
      </w:r>
      <w:r w:rsidR="009760A2" w:rsidRPr="00E55F34">
        <w:rPr>
          <w:rFonts w:cstheme="minorHAnsi"/>
        </w:rPr>
        <w:t>cambios</w:t>
      </w:r>
      <w:r w:rsidRPr="00E55F34">
        <w:rPr>
          <w:rFonts w:cstheme="minorHAnsi"/>
        </w:rPr>
        <w:t xml:space="preserve"> correrán por cuenta del </w:t>
      </w:r>
      <w:r w:rsidR="007627D9" w:rsidRPr="006C2D84">
        <w:rPr>
          <w:rFonts w:cstheme="minorHAnsi"/>
          <w:b/>
          <w:bCs/>
        </w:rPr>
        <w:t>OPERADOR</w:t>
      </w:r>
      <w:r w:rsidRPr="00E55F34">
        <w:rPr>
          <w:rFonts w:cstheme="minorHAnsi"/>
        </w:rPr>
        <w:t xml:space="preserve">. </w:t>
      </w:r>
    </w:p>
    <w:p w14:paraId="799B56E0" w14:textId="77777777" w:rsidR="009760A2" w:rsidRPr="00E55F34" w:rsidRDefault="009760A2" w:rsidP="00E55F34">
      <w:pPr>
        <w:pStyle w:val="Prrafodelista"/>
        <w:rPr>
          <w:rFonts w:asciiTheme="minorHAnsi" w:hAnsiTheme="minorHAnsi" w:cstheme="minorHAnsi"/>
        </w:rPr>
      </w:pPr>
    </w:p>
    <w:p w14:paraId="0291114D" w14:textId="6B84FBFE" w:rsidR="009760A2" w:rsidRDefault="009760A2" w:rsidP="00E55F34">
      <w:pPr>
        <w:tabs>
          <w:tab w:val="left" w:pos="284"/>
        </w:tabs>
        <w:spacing w:after="0" w:line="240" w:lineRule="auto"/>
        <w:ind w:right="20"/>
        <w:contextualSpacing/>
        <w:jc w:val="both"/>
        <w:rPr>
          <w:rFonts w:cstheme="minorHAnsi"/>
          <w:b/>
        </w:rPr>
      </w:pPr>
    </w:p>
    <w:p w14:paraId="67C41FB4" w14:textId="77777777" w:rsidR="00B23128" w:rsidRPr="00E55F34" w:rsidRDefault="00B23128" w:rsidP="00E55F34">
      <w:pPr>
        <w:tabs>
          <w:tab w:val="left" w:pos="284"/>
        </w:tabs>
        <w:spacing w:after="0" w:line="240" w:lineRule="auto"/>
        <w:ind w:right="20"/>
        <w:contextualSpacing/>
        <w:jc w:val="both"/>
        <w:rPr>
          <w:rFonts w:cstheme="minorHAnsi"/>
          <w:b/>
        </w:rPr>
      </w:pPr>
    </w:p>
    <w:p w14:paraId="45E83DE5" w14:textId="62556F06" w:rsidR="009760A2" w:rsidRPr="00E55F34" w:rsidRDefault="009760A2" w:rsidP="00E55F34">
      <w:pPr>
        <w:tabs>
          <w:tab w:val="left" w:pos="284"/>
        </w:tabs>
        <w:spacing w:after="0" w:line="240" w:lineRule="auto"/>
        <w:ind w:right="20"/>
        <w:contextualSpacing/>
        <w:jc w:val="both"/>
        <w:rPr>
          <w:rFonts w:cstheme="minorHAnsi"/>
          <w:b/>
        </w:rPr>
      </w:pPr>
      <w:r w:rsidRPr="00E55F34">
        <w:rPr>
          <w:rFonts w:cstheme="minorHAnsi"/>
          <w:b/>
        </w:rPr>
        <w:t>CLÁUSULA SEXTA: PRECIO DEL SERVICIO</w:t>
      </w:r>
    </w:p>
    <w:p w14:paraId="0DDC6C91" w14:textId="7F0EFE7C" w:rsidR="009760A2" w:rsidRPr="00E55F34" w:rsidRDefault="009760A2" w:rsidP="00E55F34">
      <w:pPr>
        <w:spacing w:line="240" w:lineRule="auto"/>
        <w:ind w:right="20"/>
        <w:contextualSpacing/>
        <w:jc w:val="both"/>
        <w:rPr>
          <w:rFonts w:cstheme="minorHAnsi"/>
          <w:szCs w:val="16"/>
        </w:rPr>
      </w:pPr>
      <w:r w:rsidRPr="00E55F34">
        <w:rPr>
          <w:rFonts w:cstheme="minorHAnsi"/>
          <w:szCs w:val="16"/>
        </w:rPr>
        <w:t xml:space="preserve">La tarifa definida para la facturación de la </w:t>
      </w:r>
      <w:r w:rsidRPr="006C2D84">
        <w:rPr>
          <w:rFonts w:cstheme="minorHAnsi"/>
          <w:b/>
          <w:bCs/>
          <w:szCs w:val="16"/>
        </w:rPr>
        <w:t>ESPH</w:t>
      </w:r>
      <w:r w:rsidRPr="00E55F34">
        <w:rPr>
          <w:rFonts w:cstheme="minorHAnsi"/>
          <w:szCs w:val="16"/>
        </w:rPr>
        <w:t xml:space="preserve"> hacia el </w:t>
      </w:r>
      <w:r w:rsidR="007627D9" w:rsidRPr="006C2D84">
        <w:rPr>
          <w:rFonts w:cstheme="minorHAnsi"/>
          <w:b/>
          <w:bCs/>
          <w:szCs w:val="16"/>
        </w:rPr>
        <w:t>OPERADOR</w:t>
      </w:r>
      <w:r w:rsidRPr="00E55F34">
        <w:rPr>
          <w:rFonts w:cstheme="minorHAnsi"/>
          <w:szCs w:val="16"/>
        </w:rPr>
        <w:t xml:space="preserve"> será revisada de forma anual y utilizando los mecanismos que la rigen y que fueron consultados y llevados ante la SUTEL para su homologación.</w:t>
      </w:r>
      <w:r w:rsidR="00B23128">
        <w:rPr>
          <w:rFonts w:cstheme="minorHAnsi"/>
          <w:szCs w:val="16"/>
        </w:rPr>
        <w:t xml:space="preserve"> </w:t>
      </w:r>
      <w:r w:rsidRPr="00E55F34">
        <w:rPr>
          <w:rFonts w:cstheme="minorHAnsi"/>
          <w:szCs w:val="16"/>
        </w:rPr>
        <w:t xml:space="preserve">La tarifa consignada obedece a un costo por administración, mantenimiento, inspección, mejoras, supervisión y control de la infraestructura de </w:t>
      </w:r>
      <w:proofErr w:type="spellStart"/>
      <w:r w:rsidRPr="00E55F34">
        <w:rPr>
          <w:rFonts w:cstheme="minorHAnsi"/>
          <w:szCs w:val="16"/>
        </w:rPr>
        <w:t>postería</w:t>
      </w:r>
      <w:proofErr w:type="spellEnd"/>
      <w:r w:rsidR="00CC4425" w:rsidRPr="00E55F34">
        <w:rPr>
          <w:rFonts w:cstheme="minorHAnsi"/>
          <w:szCs w:val="16"/>
        </w:rPr>
        <w:t xml:space="preserve"> </w:t>
      </w:r>
      <w:r w:rsidRPr="00E55F34">
        <w:rPr>
          <w:rFonts w:cstheme="minorHAnsi"/>
          <w:szCs w:val="16"/>
        </w:rPr>
        <w:t xml:space="preserve">que posee la </w:t>
      </w:r>
      <w:r w:rsidRPr="006C2D84">
        <w:rPr>
          <w:rFonts w:cstheme="minorHAnsi"/>
          <w:b/>
          <w:bCs/>
          <w:szCs w:val="16"/>
        </w:rPr>
        <w:t>ESPH</w:t>
      </w:r>
      <w:r w:rsidRPr="00E55F34">
        <w:rPr>
          <w:rFonts w:cstheme="minorHAnsi"/>
          <w:szCs w:val="16"/>
        </w:rPr>
        <w:t xml:space="preserve"> y que debe ser mantenida en forma óptima debido a que es un recurso escaso y que presta un servicio primario que es el soporte de la energía eléctrica que llega a todos los hogares de la provincia. </w:t>
      </w:r>
      <w:r w:rsidR="00B23128">
        <w:rPr>
          <w:rFonts w:cstheme="minorHAnsi"/>
          <w:szCs w:val="16"/>
        </w:rPr>
        <w:t xml:space="preserve"> </w:t>
      </w:r>
      <w:r w:rsidR="00CC4425" w:rsidRPr="00E55F34">
        <w:rPr>
          <w:rFonts w:cstheme="minorHAnsi"/>
          <w:szCs w:val="16"/>
        </w:rPr>
        <w:t>A continuación, se establece el costo anual por cada tipo de infraestructura:</w:t>
      </w:r>
    </w:p>
    <w:p w14:paraId="5C3DAA13" w14:textId="77777777" w:rsidR="009760A2" w:rsidRPr="00E55F34" w:rsidRDefault="009760A2" w:rsidP="00E55F34">
      <w:pPr>
        <w:spacing w:line="240" w:lineRule="auto"/>
        <w:ind w:right="20"/>
        <w:contextualSpacing/>
        <w:jc w:val="both"/>
        <w:rPr>
          <w:rFonts w:cstheme="minorHAnsi"/>
          <w:szCs w:val="16"/>
        </w:rPr>
      </w:pPr>
    </w:p>
    <w:tbl>
      <w:tblPr>
        <w:tblStyle w:val="Tablaconcuadrcula"/>
        <w:tblW w:w="0" w:type="auto"/>
        <w:jc w:val="center"/>
        <w:tblLook w:val="04A0" w:firstRow="1" w:lastRow="0" w:firstColumn="1" w:lastColumn="0" w:noHBand="0" w:noVBand="1"/>
      </w:tblPr>
      <w:tblGrid>
        <w:gridCol w:w="3575"/>
        <w:gridCol w:w="2820"/>
        <w:gridCol w:w="2433"/>
      </w:tblGrid>
      <w:tr w:rsidR="00E34530" w:rsidRPr="00E55F34" w14:paraId="5F28B628" w14:textId="4CFB135F" w:rsidTr="00E34530">
        <w:trPr>
          <w:jc w:val="center"/>
        </w:trPr>
        <w:tc>
          <w:tcPr>
            <w:tcW w:w="3575" w:type="dxa"/>
            <w:shd w:val="clear" w:color="auto" w:fill="9CC2E5" w:themeFill="accent5" w:themeFillTint="99"/>
          </w:tcPr>
          <w:p w14:paraId="44B28BF8" w14:textId="77777777" w:rsidR="00E34530" w:rsidRPr="00E55F34" w:rsidRDefault="00E34530" w:rsidP="00E55F34">
            <w:pPr>
              <w:ind w:right="20"/>
              <w:contextualSpacing/>
              <w:jc w:val="center"/>
              <w:rPr>
                <w:rFonts w:cstheme="minorHAnsi"/>
                <w:b/>
                <w:szCs w:val="16"/>
              </w:rPr>
            </w:pPr>
            <w:r w:rsidRPr="00E55F34">
              <w:rPr>
                <w:rFonts w:cstheme="minorHAnsi"/>
                <w:b/>
                <w:szCs w:val="16"/>
              </w:rPr>
              <w:t>Descripción</w:t>
            </w:r>
          </w:p>
        </w:tc>
        <w:tc>
          <w:tcPr>
            <w:tcW w:w="2820" w:type="dxa"/>
            <w:shd w:val="clear" w:color="auto" w:fill="9CC2E5" w:themeFill="accent5" w:themeFillTint="99"/>
          </w:tcPr>
          <w:p w14:paraId="10B0869C" w14:textId="7D45D2A1" w:rsidR="00E34530" w:rsidRPr="00E55F34" w:rsidRDefault="00E34530" w:rsidP="00E55F34">
            <w:pPr>
              <w:ind w:right="20"/>
              <w:contextualSpacing/>
              <w:jc w:val="center"/>
              <w:rPr>
                <w:rFonts w:cstheme="minorHAnsi"/>
                <w:b/>
                <w:szCs w:val="16"/>
              </w:rPr>
            </w:pPr>
            <w:r w:rsidRPr="00E55F34">
              <w:rPr>
                <w:rFonts w:cstheme="minorHAnsi"/>
                <w:b/>
                <w:szCs w:val="16"/>
              </w:rPr>
              <w:t>Costo</w:t>
            </w:r>
          </w:p>
        </w:tc>
        <w:tc>
          <w:tcPr>
            <w:tcW w:w="2433" w:type="dxa"/>
            <w:shd w:val="clear" w:color="auto" w:fill="9CC2E5" w:themeFill="accent5" w:themeFillTint="99"/>
          </w:tcPr>
          <w:p w14:paraId="57230B49" w14:textId="0F24AE35" w:rsidR="00E34530" w:rsidRPr="00E55F34" w:rsidRDefault="00E34530" w:rsidP="00E55F34">
            <w:pPr>
              <w:ind w:right="20"/>
              <w:contextualSpacing/>
              <w:jc w:val="center"/>
              <w:rPr>
                <w:rFonts w:cstheme="minorHAnsi"/>
                <w:b/>
                <w:szCs w:val="16"/>
              </w:rPr>
            </w:pPr>
            <w:r w:rsidRPr="00E55F34">
              <w:rPr>
                <w:rFonts w:cstheme="minorHAnsi"/>
                <w:b/>
                <w:szCs w:val="16"/>
              </w:rPr>
              <w:t>Frecuencia</w:t>
            </w:r>
          </w:p>
        </w:tc>
      </w:tr>
      <w:tr w:rsidR="00E34530" w:rsidRPr="00E55F34" w14:paraId="474695E6" w14:textId="7674DF4F" w:rsidTr="00E34530">
        <w:trPr>
          <w:jc w:val="center"/>
        </w:trPr>
        <w:tc>
          <w:tcPr>
            <w:tcW w:w="3575" w:type="dxa"/>
          </w:tcPr>
          <w:p w14:paraId="37E1122B" w14:textId="720508FF" w:rsidR="00E34530" w:rsidRPr="00E55F34" w:rsidRDefault="00E34530" w:rsidP="00E55F34">
            <w:pPr>
              <w:ind w:right="20"/>
              <w:contextualSpacing/>
              <w:jc w:val="both"/>
              <w:rPr>
                <w:rFonts w:cstheme="minorHAnsi"/>
                <w:szCs w:val="16"/>
              </w:rPr>
            </w:pPr>
            <w:r w:rsidRPr="00E55F34">
              <w:rPr>
                <w:rFonts w:cstheme="minorHAnsi"/>
                <w:szCs w:val="16"/>
              </w:rPr>
              <w:t>Arrendamiento de 1</w:t>
            </w:r>
            <w:r w:rsidR="00527EED" w:rsidRPr="00E55F34">
              <w:rPr>
                <w:rFonts w:cstheme="minorHAnsi"/>
                <w:szCs w:val="16"/>
              </w:rPr>
              <w:t>5</w:t>
            </w:r>
            <w:r w:rsidRPr="00E55F34">
              <w:rPr>
                <w:rFonts w:cstheme="minorHAnsi"/>
                <w:szCs w:val="16"/>
              </w:rPr>
              <w:t xml:space="preserve"> cm de espacio en </w:t>
            </w:r>
            <w:proofErr w:type="spellStart"/>
            <w:r w:rsidRPr="00E55F34">
              <w:rPr>
                <w:rFonts w:cstheme="minorHAnsi"/>
                <w:szCs w:val="16"/>
              </w:rPr>
              <w:t>postería</w:t>
            </w:r>
            <w:proofErr w:type="spellEnd"/>
            <w:r w:rsidRPr="00E55F34">
              <w:rPr>
                <w:rFonts w:cstheme="minorHAnsi"/>
                <w:szCs w:val="16"/>
              </w:rPr>
              <w:t xml:space="preserve"> de la ESPH x Poste</w:t>
            </w:r>
          </w:p>
        </w:tc>
        <w:tc>
          <w:tcPr>
            <w:tcW w:w="2820" w:type="dxa"/>
          </w:tcPr>
          <w:p w14:paraId="5082DC34" w14:textId="164F5C7B" w:rsidR="00E34530" w:rsidRPr="00E55F34" w:rsidRDefault="00E34530" w:rsidP="00E55F34">
            <w:pPr>
              <w:ind w:right="20"/>
              <w:contextualSpacing/>
              <w:jc w:val="center"/>
              <w:rPr>
                <w:rFonts w:cstheme="minorHAnsi"/>
                <w:szCs w:val="16"/>
              </w:rPr>
            </w:pPr>
            <w:r w:rsidRPr="00E55F34">
              <w:rPr>
                <w:rFonts w:cstheme="minorHAnsi"/>
                <w:szCs w:val="16"/>
              </w:rPr>
              <w:t>₵</w:t>
            </w:r>
            <w:r w:rsidR="00FA5D01">
              <w:rPr>
                <w:rFonts w:cstheme="minorHAnsi"/>
                <w:szCs w:val="16"/>
              </w:rPr>
              <w:t xml:space="preserve"> 509</w:t>
            </w:r>
          </w:p>
        </w:tc>
        <w:tc>
          <w:tcPr>
            <w:tcW w:w="2433" w:type="dxa"/>
          </w:tcPr>
          <w:p w14:paraId="7CA7DA33" w14:textId="27A52962" w:rsidR="00E34530" w:rsidRPr="00E55F34" w:rsidRDefault="00E34530" w:rsidP="00E55F34">
            <w:pPr>
              <w:ind w:right="20"/>
              <w:contextualSpacing/>
              <w:jc w:val="center"/>
              <w:rPr>
                <w:rFonts w:cstheme="minorHAnsi"/>
                <w:szCs w:val="16"/>
              </w:rPr>
            </w:pPr>
            <w:r w:rsidRPr="00E55F34">
              <w:rPr>
                <w:rFonts w:cstheme="minorHAnsi"/>
                <w:szCs w:val="16"/>
              </w:rPr>
              <w:t>Mensual</w:t>
            </w:r>
          </w:p>
        </w:tc>
      </w:tr>
      <w:tr w:rsidR="00E34530" w:rsidRPr="00E55F34" w14:paraId="29627037" w14:textId="77777777" w:rsidTr="00E34530">
        <w:trPr>
          <w:jc w:val="center"/>
        </w:trPr>
        <w:tc>
          <w:tcPr>
            <w:tcW w:w="3575" w:type="dxa"/>
          </w:tcPr>
          <w:p w14:paraId="3D2CFE55" w14:textId="275E265A" w:rsidR="00E34530" w:rsidRPr="00E55F34" w:rsidRDefault="00E34530" w:rsidP="00E55F34">
            <w:pPr>
              <w:ind w:right="20"/>
              <w:contextualSpacing/>
              <w:jc w:val="both"/>
              <w:rPr>
                <w:rFonts w:cstheme="minorHAnsi"/>
                <w:szCs w:val="16"/>
              </w:rPr>
            </w:pPr>
            <w:r w:rsidRPr="00E55F34">
              <w:rPr>
                <w:rFonts w:cstheme="minorHAnsi"/>
                <w:szCs w:val="16"/>
              </w:rPr>
              <w:t>Estudio de factibilidad técnica x hora de técnico</w:t>
            </w:r>
          </w:p>
        </w:tc>
        <w:tc>
          <w:tcPr>
            <w:tcW w:w="2820" w:type="dxa"/>
          </w:tcPr>
          <w:p w14:paraId="0225D288" w14:textId="7D9B9845" w:rsidR="00E34530" w:rsidRPr="00E55F34" w:rsidRDefault="00E648FC" w:rsidP="00E55F34">
            <w:pPr>
              <w:ind w:right="20"/>
              <w:contextualSpacing/>
              <w:jc w:val="center"/>
              <w:rPr>
                <w:rFonts w:cstheme="minorHAnsi"/>
                <w:szCs w:val="16"/>
              </w:rPr>
            </w:pPr>
            <w:r>
              <w:rPr>
                <w:rFonts w:cstheme="minorHAnsi"/>
                <w:szCs w:val="16"/>
              </w:rPr>
              <w:t>US$</w:t>
            </w:r>
            <w:r w:rsidR="001B306F">
              <w:rPr>
                <w:rFonts w:cstheme="minorHAnsi"/>
                <w:szCs w:val="16"/>
              </w:rPr>
              <w:t>39</w:t>
            </w:r>
          </w:p>
        </w:tc>
        <w:tc>
          <w:tcPr>
            <w:tcW w:w="2433" w:type="dxa"/>
          </w:tcPr>
          <w:p w14:paraId="000A621C" w14:textId="06852F59" w:rsidR="00E34530" w:rsidRPr="00E55F34" w:rsidRDefault="00E34530" w:rsidP="00E55F34">
            <w:pPr>
              <w:ind w:right="20"/>
              <w:contextualSpacing/>
              <w:jc w:val="center"/>
              <w:rPr>
                <w:rFonts w:cstheme="minorHAnsi"/>
                <w:szCs w:val="16"/>
              </w:rPr>
            </w:pPr>
            <w:r w:rsidRPr="00E55F34">
              <w:rPr>
                <w:rFonts w:cstheme="minorHAnsi"/>
                <w:szCs w:val="16"/>
              </w:rPr>
              <w:t xml:space="preserve">Por cada </w:t>
            </w:r>
            <w:r w:rsidR="0099233E" w:rsidRPr="00E55F34">
              <w:rPr>
                <w:rFonts w:cstheme="minorHAnsi"/>
                <w:szCs w:val="16"/>
              </w:rPr>
              <w:t xml:space="preserve">hora invertida en la </w:t>
            </w:r>
            <w:r w:rsidRPr="00E55F34">
              <w:rPr>
                <w:rFonts w:cstheme="minorHAnsi"/>
                <w:szCs w:val="16"/>
              </w:rPr>
              <w:t>solicitud presentada</w:t>
            </w:r>
          </w:p>
        </w:tc>
      </w:tr>
      <w:tr w:rsidR="00BF6D24" w:rsidRPr="00E55F34" w14:paraId="05084FD2" w14:textId="77777777" w:rsidTr="00E34530">
        <w:trPr>
          <w:jc w:val="center"/>
        </w:trPr>
        <w:tc>
          <w:tcPr>
            <w:tcW w:w="3575" w:type="dxa"/>
          </w:tcPr>
          <w:p w14:paraId="47C3DCD4" w14:textId="78891E06" w:rsidR="00BF6D24" w:rsidRPr="00E55F34" w:rsidRDefault="00BF6D24" w:rsidP="00E55F34">
            <w:pPr>
              <w:ind w:right="20"/>
              <w:contextualSpacing/>
              <w:jc w:val="both"/>
              <w:rPr>
                <w:rFonts w:cstheme="minorHAnsi"/>
                <w:szCs w:val="16"/>
              </w:rPr>
            </w:pPr>
            <w:r>
              <w:rPr>
                <w:rFonts w:cstheme="minorHAnsi"/>
                <w:szCs w:val="16"/>
              </w:rPr>
              <w:t>Cargo por retiro de cableado.</w:t>
            </w:r>
          </w:p>
        </w:tc>
        <w:tc>
          <w:tcPr>
            <w:tcW w:w="2820" w:type="dxa"/>
          </w:tcPr>
          <w:p w14:paraId="3FFB8144" w14:textId="552D9B1B" w:rsidR="00BF6D24" w:rsidRPr="00E55F34" w:rsidDel="00E648FC" w:rsidRDefault="009E0A5A" w:rsidP="00E55F34">
            <w:pPr>
              <w:ind w:right="20"/>
              <w:contextualSpacing/>
              <w:jc w:val="center"/>
              <w:rPr>
                <w:rFonts w:cstheme="minorHAnsi"/>
                <w:szCs w:val="16"/>
              </w:rPr>
            </w:pPr>
            <w:r w:rsidRPr="00E55F34">
              <w:rPr>
                <w:rFonts w:cstheme="minorHAnsi"/>
                <w:szCs w:val="16"/>
              </w:rPr>
              <w:t>₵</w:t>
            </w:r>
            <w:r w:rsidR="00FB281B">
              <w:rPr>
                <w:rFonts w:cstheme="minorHAnsi"/>
                <w:szCs w:val="16"/>
              </w:rPr>
              <w:t>61</w:t>
            </w:r>
            <w:r w:rsidR="001B306F">
              <w:rPr>
                <w:rFonts w:cstheme="minorHAnsi"/>
                <w:szCs w:val="16"/>
              </w:rPr>
              <w:t>,185</w:t>
            </w:r>
          </w:p>
        </w:tc>
        <w:tc>
          <w:tcPr>
            <w:tcW w:w="2433" w:type="dxa"/>
          </w:tcPr>
          <w:p w14:paraId="2E9AD5C9" w14:textId="7CC76D6A" w:rsidR="00BF6D24" w:rsidRPr="00E55F34" w:rsidRDefault="00440723" w:rsidP="00E55F34">
            <w:pPr>
              <w:ind w:right="20"/>
              <w:contextualSpacing/>
              <w:jc w:val="center"/>
              <w:rPr>
                <w:rFonts w:cstheme="minorHAnsi"/>
                <w:szCs w:val="16"/>
              </w:rPr>
            </w:pPr>
            <w:r>
              <w:rPr>
                <w:rFonts w:cstheme="minorHAnsi"/>
                <w:szCs w:val="16"/>
              </w:rPr>
              <w:t>Por cada</w:t>
            </w:r>
            <w:r w:rsidR="00C41C40">
              <w:rPr>
                <w:rFonts w:cstheme="minorHAnsi"/>
                <w:szCs w:val="16"/>
              </w:rPr>
              <w:t xml:space="preserve"> acometida </w:t>
            </w:r>
            <w:r w:rsidR="00E559FB">
              <w:rPr>
                <w:rFonts w:cstheme="minorHAnsi"/>
                <w:szCs w:val="16"/>
              </w:rPr>
              <w:t>retirada</w:t>
            </w:r>
          </w:p>
        </w:tc>
      </w:tr>
    </w:tbl>
    <w:p w14:paraId="79F17EAE" w14:textId="114DA4F1" w:rsidR="009760A2" w:rsidRPr="00E55F34" w:rsidRDefault="00CC4425" w:rsidP="00E55F34">
      <w:pPr>
        <w:spacing w:line="240" w:lineRule="auto"/>
        <w:ind w:right="20" w:firstLine="708"/>
        <w:contextualSpacing/>
        <w:jc w:val="both"/>
        <w:rPr>
          <w:rFonts w:cstheme="minorHAnsi"/>
          <w:sz w:val="18"/>
          <w:szCs w:val="12"/>
        </w:rPr>
      </w:pPr>
      <w:r w:rsidRPr="00E55F34">
        <w:rPr>
          <w:rFonts w:cstheme="minorHAnsi"/>
          <w:sz w:val="18"/>
          <w:szCs w:val="12"/>
        </w:rPr>
        <w:t>*Precios no incluyen el IVA.</w:t>
      </w:r>
    </w:p>
    <w:p w14:paraId="2B2DDF04" w14:textId="77777777" w:rsidR="00CC4425" w:rsidRPr="00E55F34" w:rsidRDefault="00CC4425" w:rsidP="00E55F34">
      <w:pPr>
        <w:spacing w:line="240" w:lineRule="auto"/>
        <w:ind w:right="20"/>
        <w:contextualSpacing/>
        <w:jc w:val="both"/>
        <w:rPr>
          <w:rFonts w:cstheme="minorHAnsi"/>
          <w:szCs w:val="16"/>
        </w:rPr>
      </w:pPr>
    </w:p>
    <w:p w14:paraId="4095C927" w14:textId="677AAB2A" w:rsidR="009760A2" w:rsidRPr="00E55F34" w:rsidRDefault="00CC4425" w:rsidP="00E55F34">
      <w:pPr>
        <w:spacing w:line="240" w:lineRule="auto"/>
        <w:ind w:right="20"/>
        <w:contextualSpacing/>
        <w:jc w:val="both"/>
        <w:rPr>
          <w:rFonts w:cstheme="minorHAnsi"/>
          <w:szCs w:val="16"/>
        </w:rPr>
      </w:pPr>
      <w:r w:rsidRPr="00E55F34">
        <w:rPr>
          <w:rFonts w:cstheme="minorHAnsi"/>
          <w:b/>
          <w:szCs w:val="16"/>
          <w:u w:val="single"/>
        </w:rPr>
        <w:t>Los administradores de contrato</w:t>
      </w:r>
      <w:r w:rsidR="009760A2" w:rsidRPr="00E55F34">
        <w:rPr>
          <w:rFonts w:cstheme="minorHAnsi"/>
          <w:szCs w:val="16"/>
        </w:rPr>
        <w:t xml:space="preserve"> deberá</w:t>
      </w:r>
      <w:r w:rsidRPr="00E55F34">
        <w:rPr>
          <w:rFonts w:cstheme="minorHAnsi"/>
          <w:szCs w:val="16"/>
        </w:rPr>
        <w:t>n</w:t>
      </w:r>
      <w:r w:rsidR="009760A2" w:rsidRPr="00E55F34">
        <w:rPr>
          <w:rFonts w:cstheme="minorHAnsi"/>
          <w:szCs w:val="16"/>
        </w:rPr>
        <w:t xml:space="preserve"> mantener actualizado los montos de facturación que se generen por cada nuevo permiso </w:t>
      </w:r>
      <w:r w:rsidRPr="00E55F34">
        <w:rPr>
          <w:rFonts w:cstheme="minorHAnsi"/>
          <w:szCs w:val="16"/>
        </w:rPr>
        <w:t>de uso de infraestructura.</w:t>
      </w:r>
    </w:p>
    <w:p w14:paraId="26202D41" w14:textId="77777777" w:rsidR="009760A2" w:rsidRPr="00E55F34" w:rsidRDefault="009760A2" w:rsidP="00E55F34">
      <w:pPr>
        <w:spacing w:line="240" w:lineRule="auto"/>
        <w:jc w:val="both"/>
        <w:rPr>
          <w:rFonts w:cstheme="minorHAnsi"/>
          <w:lang w:eastAsia="es-ES" w:bidi="es-ES"/>
        </w:rPr>
      </w:pPr>
    </w:p>
    <w:p w14:paraId="2483A54D" w14:textId="7CE91CAF" w:rsidR="009760A2" w:rsidRPr="00B23128" w:rsidRDefault="009760A2" w:rsidP="00E55F34">
      <w:pPr>
        <w:tabs>
          <w:tab w:val="left" w:pos="284"/>
        </w:tabs>
        <w:spacing w:after="0" w:line="240" w:lineRule="auto"/>
        <w:ind w:right="20"/>
        <w:contextualSpacing/>
        <w:jc w:val="both"/>
        <w:rPr>
          <w:rFonts w:cstheme="minorHAnsi"/>
          <w:b/>
          <w:u w:val="single"/>
        </w:rPr>
      </w:pPr>
      <w:r w:rsidRPr="00B23128">
        <w:rPr>
          <w:rFonts w:cstheme="minorHAnsi"/>
          <w:b/>
          <w:u w:val="single"/>
        </w:rPr>
        <w:t>CLÁUSULA SÉTIMA: METODOLOGÍA DE PAGO</w:t>
      </w:r>
      <w:r w:rsidR="00B23128" w:rsidRPr="00B23128">
        <w:rPr>
          <w:rFonts w:cstheme="minorHAnsi"/>
          <w:b/>
          <w:u w:val="single"/>
        </w:rPr>
        <w:t>.</w:t>
      </w:r>
    </w:p>
    <w:p w14:paraId="5F327C52" w14:textId="73F94C34" w:rsidR="009760A2" w:rsidRPr="00E55F34" w:rsidRDefault="009760A2"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La </w:t>
      </w:r>
      <w:r w:rsidR="00E46379" w:rsidRPr="006C2D84">
        <w:rPr>
          <w:rFonts w:cstheme="minorHAnsi"/>
          <w:b/>
          <w:bCs/>
          <w:lang w:val="es-ES_tradnl"/>
        </w:rPr>
        <w:t>ESPH</w:t>
      </w:r>
      <w:r w:rsidRPr="00E55F34">
        <w:rPr>
          <w:rFonts w:cstheme="minorHAnsi"/>
          <w:lang w:val="es-ES_tradnl"/>
        </w:rPr>
        <w:t xml:space="preserve"> emitirá y enviará </w:t>
      </w:r>
      <w:r w:rsidR="006C2D84" w:rsidRPr="00E55F34">
        <w:rPr>
          <w:rFonts w:cstheme="minorHAnsi"/>
          <w:lang w:val="es-ES_tradnl"/>
        </w:rPr>
        <w:t xml:space="preserve">al </w:t>
      </w:r>
      <w:r w:rsidR="007627D9" w:rsidRPr="006C2D84">
        <w:rPr>
          <w:rFonts w:cstheme="minorHAnsi"/>
          <w:b/>
          <w:bCs/>
          <w:lang w:val="es-ES_tradnl"/>
        </w:rPr>
        <w:t>OPERADOR</w:t>
      </w:r>
      <w:r w:rsidRPr="00E55F34">
        <w:rPr>
          <w:rFonts w:cstheme="minorHAnsi"/>
          <w:lang w:val="es-ES_tradnl"/>
        </w:rPr>
        <w:t xml:space="preserve"> una factura electrónica mensual por concepto de servicios por mes vencido, la cual debe cancelar antes del vencimiento. </w:t>
      </w:r>
      <w:r w:rsidRPr="006C2D84">
        <w:rPr>
          <w:rFonts w:cstheme="minorHAnsi"/>
          <w:b/>
          <w:bCs/>
          <w:lang w:val="es-ES_tradnl"/>
        </w:rPr>
        <w:t xml:space="preserve">EL </w:t>
      </w:r>
      <w:r w:rsidR="007627D9" w:rsidRPr="006C2D84">
        <w:rPr>
          <w:rFonts w:cstheme="minorHAnsi"/>
          <w:b/>
          <w:bCs/>
          <w:lang w:val="es-ES_tradnl"/>
        </w:rPr>
        <w:t>OPERADOR</w:t>
      </w:r>
      <w:r w:rsidRPr="00E55F34">
        <w:rPr>
          <w:rFonts w:cstheme="minorHAnsi"/>
          <w:lang w:val="es-ES_tradnl"/>
        </w:rPr>
        <w:t xml:space="preserve"> pagará la factura en un plazo que</w:t>
      </w:r>
      <w:r w:rsidR="00CC4425" w:rsidRPr="00E55F34">
        <w:rPr>
          <w:rFonts w:cstheme="minorHAnsi"/>
          <w:lang w:val="es-ES_tradnl"/>
        </w:rPr>
        <w:t>,</w:t>
      </w:r>
      <w:r w:rsidRPr="00E55F34">
        <w:rPr>
          <w:rFonts w:cstheme="minorHAnsi"/>
          <w:lang w:val="es-ES_tradnl"/>
        </w:rPr>
        <w:t xml:space="preserve"> </w:t>
      </w:r>
      <w:r w:rsidR="00E55F34" w:rsidRPr="00E55F34">
        <w:rPr>
          <w:rFonts w:cstheme="minorHAnsi"/>
          <w:lang w:val="es-ES_tradnl"/>
        </w:rPr>
        <w:t>en ninguna circunstancia</w:t>
      </w:r>
      <w:r w:rsidR="00CC4425" w:rsidRPr="00E55F34">
        <w:rPr>
          <w:rFonts w:cstheme="minorHAnsi"/>
          <w:lang w:val="es-ES_tradnl"/>
        </w:rPr>
        <w:t>,</w:t>
      </w:r>
      <w:r w:rsidRPr="00E55F34">
        <w:rPr>
          <w:rFonts w:cstheme="minorHAnsi"/>
          <w:lang w:val="es-ES_tradnl"/>
        </w:rPr>
        <w:t xml:space="preserve"> exceda la fecha de vencimiento de la factura. </w:t>
      </w:r>
      <w:r w:rsidR="00CC4425" w:rsidRPr="00E55F34">
        <w:rPr>
          <w:rFonts w:cstheme="minorHAnsi"/>
          <w:lang w:val="es-ES_tradnl"/>
        </w:rPr>
        <w:t>En caso de que</w:t>
      </w:r>
      <w:r w:rsidRPr="00E55F34">
        <w:rPr>
          <w:rFonts w:cstheme="minorHAnsi"/>
          <w:lang w:val="es-ES_tradnl"/>
        </w:rPr>
        <w:t xml:space="preserve"> </w:t>
      </w:r>
      <w:r w:rsidRPr="006C2D84">
        <w:rPr>
          <w:rFonts w:cstheme="minorHAnsi"/>
          <w:b/>
          <w:bCs/>
          <w:lang w:val="es-ES_tradnl"/>
        </w:rPr>
        <w:t xml:space="preserve">EL </w:t>
      </w:r>
      <w:r w:rsidR="007627D9" w:rsidRPr="006C2D84">
        <w:rPr>
          <w:rFonts w:cstheme="minorHAnsi"/>
          <w:b/>
          <w:bCs/>
          <w:lang w:val="es-ES_tradnl"/>
        </w:rPr>
        <w:t>OPERADOR</w:t>
      </w:r>
      <w:r w:rsidRPr="00E55F34">
        <w:rPr>
          <w:rFonts w:cstheme="minorHAnsi"/>
          <w:lang w:val="es-ES_tradnl"/>
        </w:rPr>
        <w:t xml:space="preserve"> no pague la factura en el plazo que se indica anteriormente, éste deberá pagar un recargo del 36% (treinta y seis por ciento) anual sobre el saldo de la factura, el cual se cobrará en la siguiente facturación mensual.</w:t>
      </w:r>
      <w:r w:rsidR="00F2099C">
        <w:rPr>
          <w:rFonts w:cstheme="minorHAnsi"/>
          <w:lang w:val="es-ES_tradnl"/>
        </w:rPr>
        <w:t xml:space="preserve"> </w:t>
      </w:r>
      <w:r w:rsidR="00D873A3" w:rsidRPr="00E55F34">
        <w:rPr>
          <w:rFonts w:cstheme="minorHAnsi"/>
          <w:lang w:val="es-ES_tradnl"/>
        </w:rPr>
        <w:t xml:space="preserve">En caso de incumplimiento de pago la </w:t>
      </w:r>
      <w:r w:rsidR="00D873A3" w:rsidRPr="00D845B8">
        <w:rPr>
          <w:rFonts w:cstheme="minorHAnsi"/>
          <w:b/>
          <w:bCs/>
          <w:lang w:val="es-ES_tradnl"/>
        </w:rPr>
        <w:t>ESPH</w:t>
      </w:r>
      <w:r w:rsidR="00D873A3" w:rsidRPr="00E55F34">
        <w:rPr>
          <w:rFonts w:cstheme="minorHAnsi"/>
          <w:lang w:val="es-ES_tradnl"/>
        </w:rPr>
        <w:t xml:space="preserve"> aplicará el procedimiento establecido en el artículo 47 Interrupción del uso compartido del Reglamento de Uso Compartido de la SUTEL.</w:t>
      </w:r>
    </w:p>
    <w:p w14:paraId="562EA951" w14:textId="4722C6B7" w:rsidR="009760A2" w:rsidRPr="00E55F34" w:rsidRDefault="009760A2" w:rsidP="00E55F34">
      <w:pPr>
        <w:spacing w:line="240" w:lineRule="auto"/>
        <w:jc w:val="both"/>
        <w:rPr>
          <w:rFonts w:cstheme="minorHAnsi"/>
          <w:lang w:eastAsia="es-ES" w:bidi="es-ES"/>
        </w:rPr>
      </w:pPr>
    </w:p>
    <w:p w14:paraId="6B5527CC" w14:textId="72042692" w:rsidR="00E34530" w:rsidRPr="00F2099C" w:rsidRDefault="00E34530" w:rsidP="00E55F34">
      <w:pPr>
        <w:tabs>
          <w:tab w:val="left" w:pos="284"/>
        </w:tabs>
        <w:spacing w:after="0" w:line="240" w:lineRule="auto"/>
        <w:ind w:right="20"/>
        <w:contextualSpacing/>
        <w:jc w:val="both"/>
        <w:rPr>
          <w:rFonts w:cstheme="minorHAnsi"/>
          <w:b/>
          <w:u w:val="single"/>
        </w:rPr>
      </w:pPr>
      <w:r w:rsidRPr="00F2099C">
        <w:rPr>
          <w:rFonts w:cstheme="minorHAnsi"/>
          <w:b/>
          <w:u w:val="single"/>
        </w:rPr>
        <w:t xml:space="preserve">CLÁUSULA OCTAVA: GARANTÍA DE </w:t>
      </w:r>
      <w:r w:rsidR="00A70F45" w:rsidRPr="00F2099C">
        <w:rPr>
          <w:rFonts w:cstheme="minorHAnsi"/>
          <w:b/>
          <w:u w:val="single"/>
        </w:rPr>
        <w:t>CUMPLIMIENTO</w:t>
      </w:r>
      <w:r w:rsidR="00F2099C" w:rsidRPr="00F2099C">
        <w:rPr>
          <w:rFonts w:cstheme="minorHAnsi"/>
          <w:b/>
          <w:u w:val="single"/>
        </w:rPr>
        <w:t>.</w:t>
      </w:r>
    </w:p>
    <w:p w14:paraId="0E0218B5" w14:textId="7F1BC443" w:rsidR="00B013E8" w:rsidRPr="00E55F34" w:rsidRDefault="00D06758" w:rsidP="4F32F934">
      <w:pPr>
        <w:tabs>
          <w:tab w:val="left" w:pos="284"/>
        </w:tabs>
        <w:spacing w:line="240" w:lineRule="auto"/>
        <w:ind w:right="20"/>
        <w:contextualSpacing/>
        <w:jc w:val="both"/>
        <w:rPr>
          <w:lang w:val="es-ES"/>
        </w:rPr>
      </w:pPr>
      <w:r w:rsidRPr="4F32F934">
        <w:rPr>
          <w:lang w:val="es-ES"/>
        </w:rPr>
        <w:t xml:space="preserve">Cada vez que se entregue a </w:t>
      </w:r>
      <w:r w:rsidR="00D845B8" w:rsidRPr="4F32F934">
        <w:rPr>
          <w:b/>
          <w:bCs/>
          <w:lang w:val="es-ES"/>
        </w:rPr>
        <w:t>EL OPERADOR</w:t>
      </w:r>
      <w:r w:rsidR="00D845B8" w:rsidRPr="4F32F934">
        <w:rPr>
          <w:lang w:val="es-ES"/>
        </w:rPr>
        <w:t xml:space="preserve"> </w:t>
      </w:r>
      <w:r w:rsidRPr="4F32F934">
        <w:rPr>
          <w:lang w:val="es-ES"/>
        </w:rPr>
        <w:t>un estudio de factibilidad positiva, y previo a la emisión del permiso por el uso de la infraestructura,</w:t>
      </w:r>
      <w:r>
        <w:rPr>
          <w:rFonts w:ascii="Arial" w:hAnsi="Arial" w:cs="Arial"/>
          <w:color w:val="000000"/>
          <w:shd w:val="clear" w:color="auto" w:fill="FFFFFF"/>
        </w:rPr>
        <w:t xml:space="preserve"> </w:t>
      </w:r>
      <w:r w:rsidRPr="4F32F934">
        <w:rPr>
          <w:lang w:val="es-ES"/>
        </w:rPr>
        <w:t>éste</w:t>
      </w:r>
      <w:r>
        <w:rPr>
          <w:rFonts w:ascii="Arial" w:hAnsi="Arial" w:cs="Arial"/>
          <w:color w:val="000000"/>
          <w:shd w:val="clear" w:color="auto" w:fill="FFFFFF"/>
        </w:rPr>
        <w:t xml:space="preserve"> </w:t>
      </w:r>
      <w:r w:rsidR="00E34530" w:rsidRPr="4F32F934">
        <w:rPr>
          <w:lang w:val="es-ES"/>
        </w:rPr>
        <w:t xml:space="preserve">debe girar a favor de </w:t>
      </w:r>
      <w:r w:rsidR="00E46379" w:rsidRPr="4F32F934">
        <w:rPr>
          <w:b/>
          <w:bCs/>
          <w:lang w:val="es-ES"/>
        </w:rPr>
        <w:t>ESPH</w:t>
      </w:r>
      <w:r w:rsidR="00E34530" w:rsidRPr="4F32F934">
        <w:rPr>
          <w:lang w:val="es-ES"/>
        </w:rPr>
        <w:t>, una garantía de</w:t>
      </w:r>
      <w:r w:rsidR="00A70F45" w:rsidRPr="4F32F934">
        <w:rPr>
          <w:lang w:val="es-ES"/>
        </w:rPr>
        <w:t xml:space="preserve"> cumplimiento</w:t>
      </w:r>
      <w:r w:rsidR="00E34530" w:rsidRPr="4F32F934">
        <w:rPr>
          <w:lang w:val="es-ES"/>
        </w:rPr>
        <w:t xml:space="preserve"> </w:t>
      </w:r>
      <w:r w:rsidR="00A70F45" w:rsidRPr="4F32F934">
        <w:rPr>
          <w:lang w:val="es-ES"/>
        </w:rPr>
        <w:t>ya sea</w:t>
      </w:r>
      <w:r w:rsidR="00E34530" w:rsidRPr="4F32F934">
        <w:rPr>
          <w:lang w:val="es-ES"/>
        </w:rPr>
        <w:t xml:space="preserve"> </w:t>
      </w:r>
      <w:r w:rsidR="00A70F45" w:rsidRPr="4F32F934">
        <w:rPr>
          <w:lang w:val="es-ES"/>
        </w:rPr>
        <w:t xml:space="preserve">en </w:t>
      </w:r>
      <w:r w:rsidR="00E34530" w:rsidRPr="4F32F934">
        <w:rPr>
          <w:lang w:val="es-ES"/>
        </w:rPr>
        <w:t>dinero efectivo</w:t>
      </w:r>
      <w:r w:rsidR="00A70F45" w:rsidRPr="4F32F934">
        <w:rPr>
          <w:lang w:val="es-ES"/>
        </w:rPr>
        <w:t>, o mediante algún mecanismo financiero, por</w:t>
      </w:r>
      <w:r w:rsidR="00E34530" w:rsidRPr="4F32F934">
        <w:rPr>
          <w:lang w:val="es-ES"/>
        </w:rPr>
        <w:t xml:space="preserve"> un monto</w:t>
      </w:r>
      <w:r w:rsidR="00800C62" w:rsidRPr="00800C62">
        <w:rPr>
          <w:b/>
          <w:bCs/>
          <w:color w:val="FF0000"/>
          <w:lang w:val="es-ES"/>
        </w:rPr>
        <w:t xml:space="preserve"> </w:t>
      </w:r>
      <w:r w:rsidR="00800C62" w:rsidRPr="00B632A7">
        <w:rPr>
          <w:lang w:val="es-ES"/>
        </w:rPr>
        <w:t xml:space="preserve">equivalente </w:t>
      </w:r>
      <w:r w:rsidR="00800C62" w:rsidRPr="00B632A7">
        <w:t>al precio base del presente contrato de dos (2) meses de servicio</w:t>
      </w:r>
      <w:r w:rsidR="004A18B2" w:rsidRPr="00B632A7">
        <w:t xml:space="preserve">, </w:t>
      </w:r>
      <w:r w:rsidR="00E34530" w:rsidRPr="4F32F934">
        <w:rPr>
          <w:lang w:val="es-ES"/>
        </w:rPr>
        <w:t xml:space="preserve">la cual será depositada en las cuentas bancarias indicadas a continuación, a favor de la </w:t>
      </w:r>
      <w:r w:rsidR="00E46379" w:rsidRPr="4F32F934">
        <w:rPr>
          <w:b/>
          <w:bCs/>
          <w:lang w:val="es-ES"/>
        </w:rPr>
        <w:t>ESPH</w:t>
      </w:r>
      <w:r w:rsidR="00E34530" w:rsidRPr="4F32F934">
        <w:rPr>
          <w:lang w:val="es-ES"/>
        </w:rPr>
        <w:t xml:space="preserve">. </w:t>
      </w:r>
    </w:p>
    <w:p w14:paraId="76AE00B4" w14:textId="6AE9F241" w:rsidR="00B013E8" w:rsidRPr="00E55F34" w:rsidRDefault="00B013E8" w:rsidP="4F32F934">
      <w:pPr>
        <w:tabs>
          <w:tab w:val="left" w:pos="284"/>
        </w:tabs>
        <w:spacing w:line="240" w:lineRule="auto"/>
        <w:ind w:right="20"/>
        <w:contextualSpacing/>
        <w:jc w:val="both"/>
        <w:rPr>
          <w:lang w:val="es-ES"/>
        </w:rPr>
      </w:pPr>
    </w:p>
    <w:p w14:paraId="7899ACE9" w14:textId="7C94B061" w:rsidR="00B013E8" w:rsidRPr="00E55F34" w:rsidRDefault="00E34530" w:rsidP="4F32F934">
      <w:pPr>
        <w:tabs>
          <w:tab w:val="left" w:pos="284"/>
        </w:tabs>
        <w:spacing w:line="240" w:lineRule="auto"/>
        <w:ind w:right="20"/>
        <w:contextualSpacing/>
        <w:jc w:val="both"/>
        <w:rPr>
          <w:lang w:val="es-ES"/>
        </w:rPr>
      </w:pPr>
      <w:r w:rsidRPr="4F32F934">
        <w:rPr>
          <w:lang w:val="es-ES"/>
        </w:rPr>
        <w:t xml:space="preserve">Dicha garantía debe mantenerse vigente durante la vigencia del presente contrato, así mismo, no generará intereses a favor del </w:t>
      </w:r>
      <w:r w:rsidR="007627D9" w:rsidRPr="4F32F934">
        <w:rPr>
          <w:b/>
          <w:bCs/>
          <w:lang w:val="es-ES"/>
        </w:rPr>
        <w:t>OPERADOR</w:t>
      </w:r>
      <w:r w:rsidRPr="4F32F934">
        <w:rPr>
          <w:lang w:val="es-ES"/>
        </w:rPr>
        <w:t>.</w:t>
      </w:r>
      <w:r w:rsidR="00F2099C" w:rsidRPr="4F32F934">
        <w:rPr>
          <w:lang w:val="es-ES"/>
        </w:rPr>
        <w:t xml:space="preserve"> </w:t>
      </w:r>
      <w:r w:rsidR="00B013E8" w:rsidRPr="4F32F934">
        <w:rPr>
          <w:lang w:val="es-ES"/>
        </w:rPr>
        <w:t xml:space="preserve">En caso de que se haya </w:t>
      </w:r>
      <w:r w:rsidR="00D0308D" w:rsidRPr="4F32F934">
        <w:rPr>
          <w:lang w:val="es-ES"/>
        </w:rPr>
        <w:t xml:space="preserve">vencido o </w:t>
      </w:r>
      <w:r w:rsidR="00B013E8" w:rsidRPr="4F32F934">
        <w:rPr>
          <w:lang w:val="es-ES"/>
        </w:rPr>
        <w:t>ejecutado la garantía</w:t>
      </w:r>
      <w:r w:rsidR="004253B6" w:rsidRPr="4F32F934">
        <w:rPr>
          <w:lang w:val="es-ES"/>
        </w:rPr>
        <w:t xml:space="preserve"> por incumplimientos a lo estipulado en el presente contrato</w:t>
      </w:r>
      <w:r w:rsidR="00B013E8" w:rsidRPr="4F32F934">
        <w:rPr>
          <w:lang w:val="es-ES"/>
        </w:rPr>
        <w:t xml:space="preserve">, </w:t>
      </w:r>
      <w:r w:rsidR="005F6134" w:rsidRPr="4F32F934">
        <w:rPr>
          <w:b/>
          <w:bCs/>
          <w:lang w:val="es-ES"/>
        </w:rPr>
        <w:t>EL OPERADOR</w:t>
      </w:r>
      <w:r w:rsidR="005F6134" w:rsidRPr="4F32F934">
        <w:rPr>
          <w:lang w:val="es-ES"/>
        </w:rPr>
        <w:t xml:space="preserve"> </w:t>
      </w:r>
      <w:r w:rsidR="00B013E8" w:rsidRPr="4F32F934">
        <w:rPr>
          <w:lang w:val="es-ES"/>
        </w:rPr>
        <w:t>de</w:t>
      </w:r>
      <w:r w:rsidR="004253B6" w:rsidRPr="4F32F934">
        <w:rPr>
          <w:lang w:val="es-ES"/>
        </w:rPr>
        <w:t xml:space="preserve">berá reponerla en un plazo no mayor a los 8 días hábiles contados a partir de la fecha de ejecución. En caso de que </w:t>
      </w:r>
      <w:r w:rsidR="005F6134" w:rsidRPr="4F32F934">
        <w:rPr>
          <w:b/>
          <w:bCs/>
          <w:lang w:val="es-ES"/>
        </w:rPr>
        <w:t>EL OPERADOR</w:t>
      </w:r>
      <w:r w:rsidR="005F6134" w:rsidRPr="4F32F934">
        <w:rPr>
          <w:lang w:val="es-ES"/>
        </w:rPr>
        <w:t xml:space="preserve"> </w:t>
      </w:r>
      <w:r w:rsidR="004253B6" w:rsidRPr="4F32F934">
        <w:rPr>
          <w:lang w:val="es-ES"/>
        </w:rPr>
        <w:t xml:space="preserve">no reponga o actualice el depósito de garantía, la </w:t>
      </w:r>
      <w:r w:rsidR="004253B6" w:rsidRPr="4F32F934">
        <w:rPr>
          <w:b/>
          <w:bCs/>
          <w:lang w:val="es-ES"/>
        </w:rPr>
        <w:t>ESPH</w:t>
      </w:r>
      <w:r w:rsidR="004253B6" w:rsidRPr="4F32F934">
        <w:rPr>
          <w:lang w:val="es-ES"/>
        </w:rPr>
        <w:t xml:space="preserve"> estará facultada para no brindar viabilidad a ninguna nueva solicitud de acceso a infraestructura, hasta tanto se subsane.</w:t>
      </w:r>
    </w:p>
    <w:p w14:paraId="2F78763F" w14:textId="3351846F" w:rsidR="4F32F934" w:rsidRDefault="4F32F934" w:rsidP="4F32F934">
      <w:pPr>
        <w:tabs>
          <w:tab w:val="left" w:pos="284"/>
        </w:tabs>
        <w:spacing w:line="240" w:lineRule="auto"/>
        <w:ind w:right="20"/>
        <w:contextualSpacing/>
        <w:jc w:val="both"/>
        <w:rPr>
          <w:lang w:val="es-ES"/>
        </w:rPr>
      </w:pPr>
    </w:p>
    <w:p w14:paraId="3B073F90" w14:textId="29A0E24C" w:rsidR="00E34530" w:rsidRPr="00E55F34" w:rsidRDefault="0076427A" w:rsidP="00E55F34">
      <w:pPr>
        <w:tabs>
          <w:tab w:val="left" w:pos="284"/>
        </w:tabs>
        <w:spacing w:line="240" w:lineRule="auto"/>
        <w:ind w:right="20"/>
        <w:contextualSpacing/>
        <w:jc w:val="both"/>
        <w:rPr>
          <w:rFonts w:cstheme="minorHAnsi"/>
          <w:lang w:val="es-ES_tradnl"/>
        </w:rPr>
      </w:pPr>
      <w:r w:rsidRPr="00E55F34">
        <w:rPr>
          <w:rFonts w:cstheme="minorHAnsi"/>
          <w:lang w:val="es-ES_tradnl"/>
        </w:rPr>
        <w:t>La siguiente es la información de las cuentas bancarias para el pa</w:t>
      </w:r>
      <w:r w:rsidR="00E34530" w:rsidRPr="00E55F34">
        <w:rPr>
          <w:rFonts w:cstheme="minorHAnsi"/>
          <w:lang w:val="es-ES_tradnl"/>
        </w:rPr>
        <w:t>go de depósitos de garantía.</w:t>
      </w:r>
    </w:p>
    <w:p w14:paraId="478F4884" w14:textId="67D6AA30" w:rsidR="0076427A" w:rsidRPr="00E55F34" w:rsidRDefault="0076427A" w:rsidP="00E55F34">
      <w:pPr>
        <w:tabs>
          <w:tab w:val="left" w:pos="284"/>
        </w:tabs>
        <w:spacing w:line="240" w:lineRule="auto"/>
        <w:ind w:right="20"/>
        <w:contextualSpacing/>
        <w:jc w:val="both"/>
        <w:rPr>
          <w:rFonts w:cstheme="minorHAnsi"/>
          <w:lang w:val="es-ES_tradnl"/>
        </w:rPr>
      </w:pPr>
    </w:p>
    <w:tbl>
      <w:tblPr>
        <w:tblStyle w:val="Tabladelista3-nfasis5"/>
        <w:tblW w:w="0" w:type="auto"/>
        <w:tblLook w:val="04A0" w:firstRow="1" w:lastRow="0" w:firstColumn="1" w:lastColumn="0" w:noHBand="0" w:noVBand="1"/>
      </w:tblPr>
      <w:tblGrid>
        <w:gridCol w:w="1838"/>
        <w:gridCol w:w="1134"/>
        <w:gridCol w:w="2835"/>
        <w:gridCol w:w="2977"/>
      </w:tblGrid>
      <w:tr w:rsidR="0076427A" w:rsidRPr="00E55F34" w14:paraId="79D0E452" w14:textId="77777777" w:rsidTr="007642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03F6F48F" w14:textId="5A6A0D3D" w:rsidR="0076427A" w:rsidRPr="00E55F34" w:rsidRDefault="0076427A" w:rsidP="00E55F34">
            <w:pPr>
              <w:tabs>
                <w:tab w:val="left" w:pos="284"/>
              </w:tabs>
              <w:ind w:right="20"/>
              <w:contextualSpacing/>
              <w:jc w:val="both"/>
              <w:rPr>
                <w:rFonts w:cstheme="minorHAnsi"/>
                <w:lang w:val="es-ES_tradnl"/>
              </w:rPr>
            </w:pPr>
            <w:r w:rsidRPr="00E55F34">
              <w:rPr>
                <w:rFonts w:cstheme="minorHAnsi"/>
                <w:lang w:val="es-ES_tradnl"/>
              </w:rPr>
              <w:t>Entidad</w:t>
            </w:r>
          </w:p>
        </w:tc>
        <w:tc>
          <w:tcPr>
            <w:tcW w:w="1134" w:type="dxa"/>
          </w:tcPr>
          <w:p w14:paraId="3410D755" w14:textId="50F8F3D3"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Moneda</w:t>
            </w:r>
          </w:p>
        </w:tc>
        <w:tc>
          <w:tcPr>
            <w:tcW w:w="2835" w:type="dxa"/>
          </w:tcPr>
          <w:p w14:paraId="31225B08" w14:textId="3AA2022C"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Cuenta corriente</w:t>
            </w:r>
          </w:p>
        </w:tc>
        <w:tc>
          <w:tcPr>
            <w:tcW w:w="2977" w:type="dxa"/>
          </w:tcPr>
          <w:p w14:paraId="0521B95D" w14:textId="005DFF93"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 xml:space="preserve">Cuenta cliente </w:t>
            </w:r>
          </w:p>
        </w:tc>
      </w:tr>
      <w:tr w:rsidR="0076427A" w:rsidRPr="00E55F34" w14:paraId="2625AEB3" w14:textId="77777777" w:rsidTr="0076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D41F30" w14:textId="05CA0EB0" w:rsidR="0076427A" w:rsidRPr="00E55F34" w:rsidRDefault="0076427A" w:rsidP="00E55F34">
            <w:pPr>
              <w:tabs>
                <w:tab w:val="left" w:pos="284"/>
              </w:tabs>
              <w:ind w:right="20"/>
              <w:contextualSpacing/>
              <w:jc w:val="both"/>
              <w:rPr>
                <w:rFonts w:cstheme="minorHAnsi"/>
                <w:lang w:val="es-ES_tradnl"/>
              </w:rPr>
            </w:pPr>
            <w:r w:rsidRPr="00E55F34">
              <w:rPr>
                <w:rFonts w:cstheme="minorHAnsi"/>
                <w:lang w:val="es-ES_tradnl"/>
              </w:rPr>
              <w:t>Banco Nacional</w:t>
            </w:r>
          </w:p>
        </w:tc>
        <w:tc>
          <w:tcPr>
            <w:tcW w:w="1134" w:type="dxa"/>
          </w:tcPr>
          <w:p w14:paraId="2DBD68F4" w14:textId="6D31EC03"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Colones</w:t>
            </w:r>
          </w:p>
        </w:tc>
        <w:tc>
          <w:tcPr>
            <w:tcW w:w="2835" w:type="dxa"/>
          </w:tcPr>
          <w:p w14:paraId="5A8AB613" w14:textId="4A59C889"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100-01-004-011311-0</w:t>
            </w:r>
          </w:p>
        </w:tc>
        <w:tc>
          <w:tcPr>
            <w:tcW w:w="2977" w:type="dxa"/>
          </w:tcPr>
          <w:p w14:paraId="56701D6C" w14:textId="0E0B1754"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15100410010113114</w:t>
            </w:r>
          </w:p>
        </w:tc>
      </w:tr>
    </w:tbl>
    <w:p w14:paraId="7ACEDF82" w14:textId="6D618971" w:rsidR="0076427A" w:rsidRPr="00E55F34" w:rsidRDefault="0076427A" w:rsidP="00E55F34">
      <w:pPr>
        <w:tabs>
          <w:tab w:val="left" w:pos="284"/>
        </w:tabs>
        <w:spacing w:line="240" w:lineRule="auto"/>
        <w:ind w:right="20"/>
        <w:contextualSpacing/>
        <w:jc w:val="both"/>
        <w:rPr>
          <w:rFonts w:cstheme="minorHAnsi"/>
          <w:lang w:val="es-ES_tradnl"/>
        </w:rPr>
      </w:pPr>
    </w:p>
    <w:p w14:paraId="51E2A0C5" w14:textId="6365EFB3" w:rsidR="0076427A" w:rsidRPr="00E55F34" w:rsidRDefault="0076427A" w:rsidP="00E55F34">
      <w:pPr>
        <w:tabs>
          <w:tab w:val="left" w:pos="284"/>
        </w:tabs>
        <w:spacing w:line="240" w:lineRule="auto"/>
        <w:ind w:right="20"/>
        <w:contextualSpacing/>
        <w:jc w:val="both"/>
        <w:rPr>
          <w:rFonts w:cstheme="minorHAnsi"/>
          <w:lang w:val="es-ES_tradnl"/>
        </w:rPr>
      </w:pPr>
      <w:r w:rsidRPr="00E55F34">
        <w:rPr>
          <w:rFonts w:cstheme="minorHAnsi"/>
          <w:lang w:val="es-ES_tradnl"/>
        </w:rPr>
        <w:t>La siguiente es la información de las cuentas bancarias para el pago de facturas:</w:t>
      </w:r>
    </w:p>
    <w:p w14:paraId="41E66535" w14:textId="77777777" w:rsidR="0076427A" w:rsidRPr="00E55F34" w:rsidRDefault="0076427A" w:rsidP="00E55F34">
      <w:pPr>
        <w:tabs>
          <w:tab w:val="left" w:pos="284"/>
        </w:tabs>
        <w:spacing w:line="240" w:lineRule="auto"/>
        <w:ind w:right="20"/>
        <w:contextualSpacing/>
        <w:jc w:val="both"/>
        <w:rPr>
          <w:rFonts w:cstheme="minorHAnsi"/>
          <w:lang w:val="es-ES_tradnl"/>
        </w:rPr>
      </w:pPr>
    </w:p>
    <w:tbl>
      <w:tblPr>
        <w:tblStyle w:val="Tabladelista3-nfasis5"/>
        <w:tblW w:w="0" w:type="auto"/>
        <w:tblLook w:val="04A0" w:firstRow="1" w:lastRow="0" w:firstColumn="1" w:lastColumn="0" w:noHBand="0" w:noVBand="1"/>
      </w:tblPr>
      <w:tblGrid>
        <w:gridCol w:w="1838"/>
        <w:gridCol w:w="1134"/>
        <w:gridCol w:w="2835"/>
        <w:gridCol w:w="2977"/>
      </w:tblGrid>
      <w:tr w:rsidR="0076427A" w:rsidRPr="00E55F34" w14:paraId="278A9D75" w14:textId="77777777" w:rsidTr="00955A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62DB56B2" w14:textId="77777777" w:rsidR="0076427A" w:rsidRPr="00E55F34" w:rsidRDefault="0076427A" w:rsidP="00E55F34">
            <w:pPr>
              <w:tabs>
                <w:tab w:val="left" w:pos="284"/>
              </w:tabs>
              <w:ind w:right="20"/>
              <w:contextualSpacing/>
              <w:jc w:val="both"/>
              <w:rPr>
                <w:rFonts w:cstheme="minorHAnsi"/>
                <w:lang w:val="es-ES_tradnl"/>
              </w:rPr>
            </w:pPr>
            <w:r w:rsidRPr="00E55F34">
              <w:rPr>
                <w:rFonts w:cstheme="minorHAnsi"/>
                <w:lang w:val="es-ES_tradnl"/>
              </w:rPr>
              <w:t>Entidad</w:t>
            </w:r>
          </w:p>
        </w:tc>
        <w:tc>
          <w:tcPr>
            <w:tcW w:w="1134" w:type="dxa"/>
          </w:tcPr>
          <w:p w14:paraId="1399E34D" w14:textId="77777777"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Moneda</w:t>
            </w:r>
          </w:p>
        </w:tc>
        <w:tc>
          <w:tcPr>
            <w:tcW w:w="2835" w:type="dxa"/>
          </w:tcPr>
          <w:p w14:paraId="11B1C563" w14:textId="77777777"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Cuenta corriente</w:t>
            </w:r>
          </w:p>
        </w:tc>
        <w:tc>
          <w:tcPr>
            <w:tcW w:w="2977" w:type="dxa"/>
          </w:tcPr>
          <w:p w14:paraId="6BEE1438" w14:textId="77777777" w:rsidR="0076427A" w:rsidRPr="00E55F34" w:rsidRDefault="0076427A" w:rsidP="00E55F34">
            <w:pPr>
              <w:tabs>
                <w:tab w:val="left" w:pos="284"/>
              </w:tabs>
              <w:ind w:right="20"/>
              <w:contextualSpacing/>
              <w:jc w:val="both"/>
              <w:cnfStyle w:val="100000000000" w:firstRow="1"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 xml:space="preserve">Cuenta cliente </w:t>
            </w:r>
          </w:p>
        </w:tc>
      </w:tr>
      <w:tr w:rsidR="0076427A" w:rsidRPr="00E55F34" w14:paraId="132DD7C7" w14:textId="77777777" w:rsidTr="00955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C767C0" w14:textId="77777777" w:rsidR="0076427A" w:rsidRPr="00E55F34" w:rsidRDefault="0076427A" w:rsidP="00E55F34">
            <w:pPr>
              <w:tabs>
                <w:tab w:val="left" w:pos="284"/>
              </w:tabs>
              <w:ind w:right="20"/>
              <w:contextualSpacing/>
              <w:jc w:val="both"/>
              <w:rPr>
                <w:rFonts w:cstheme="minorHAnsi"/>
                <w:lang w:val="es-ES_tradnl"/>
              </w:rPr>
            </w:pPr>
            <w:r w:rsidRPr="00E55F34">
              <w:rPr>
                <w:rFonts w:cstheme="minorHAnsi"/>
                <w:lang w:val="es-ES_tradnl"/>
              </w:rPr>
              <w:t>Banco Nacional</w:t>
            </w:r>
          </w:p>
        </w:tc>
        <w:tc>
          <w:tcPr>
            <w:tcW w:w="1134" w:type="dxa"/>
          </w:tcPr>
          <w:p w14:paraId="7BE3E6D8" w14:textId="77777777"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Colones</w:t>
            </w:r>
          </w:p>
        </w:tc>
        <w:tc>
          <w:tcPr>
            <w:tcW w:w="2835" w:type="dxa"/>
          </w:tcPr>
          <w:p w14:paraId="711BF237" w14:textId="13A77F24"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100-01-004-002596-1</w:t>
            </w:r>
          </w:p>
        </w:tc>
        <w:tc>
          <w:tcPr>
            <w:tcW w:w="2977" w:type="dxa"/>
          </w:tcPr>
          <w:p w14:paraId="58280AA9" w14:textId="42563D18" w:rsidR="0076427A" w:rsidRPr="00E55F34" w:rsidRDefault="0076427A" w:rsidP="00E55F34">
            <w:pPr>
              <w:tabs>
                <w:tab w:val="left" w:pos="284"/>
              </w:tabs>
              <w:ind w:right="20"/>
              <w:contextualSpacing/>
              <w:jc w:val="both"/>
              <w:cnfStyle w:val="000000100000" w:firstRow="0" w:lastRow="0" w:firstColumn="0" w:lastColumn="0" w:oddVBand="0" w:evenVBand="0" w:oddHBand="1" w:evenHBand="0" w:firstRowFirstColumn="0" w:firstRowLastColumn="0" w:lastRowFirstColumn="0" w:lastRowLastColumn="0"/>
              <w:rPr>
                <w:rFonts w:cstheme="minorHAnsi"/>
                <w:lang w:val="es-ES_tradnl"/>
              </w:rPr>
            </w:pPr>
            <w:r w:rsidRPr="00E55F34">
              <w:rPr>
                <w:rFonts w:cstheme="minorHAnsi"/>
                <w:lang w:val="es-ES_tradnl"/>
              </w:rPr>
              <w:t>1510041001002961</w:t>
            </w:r>
          </w:p>
        </w:tc>
      </w:tr>
      <w:tr w:rsidR="0076427A" w:rsidRPr="00E55F34" w14:paraId="34096116" w14:textId="77777777" w:rsidTr="00955A0D">
        <w:tc>
          <w:tcPr>
            <w:cnfStyle w:val="001000000000" w:firstRow="0" w:lastRow="0" w:firstColumn="1" w:lastColumn="0" w:oddVBand="0" w:evenVBand="0" w:oddHBand="0" w:evenHBand="0" w:firstRowFirstColumn="0" w:firstRowLastColumn="0" w:lastRowFirstColumn="0" w:lastRowLastColumn="0"/>
            <w:tcW w:w="1838" w:type="dxa"/>
          </w:tcPr>
          <w:p w14:paraId="7DA6C6D4" w14:textId="518FE425" w:rsidR="0076427A" w:rsidRPr="00E55F34" w:rsidRDefault="0076427A" w:rsidP="00E55F34">
            <w:pPr>
              <w:tabs>
                <w:tab w:val="left" w:pos="284"/>
              </w:tabs>
              <w:ind w:right="20"/>
              <w:contextualSpacing/>
              <w:rPr>
                <w:rFonts w:cstheme="minorHAnsi"/>
                <w:lang w:val="es-ES_tradnl"/>
              </w:rPr>
            </w:pPr>
            <w:r w:rsidRPr="00E55F34">
              <w:rPr>
                <w:rFonts w:cstheme="minorHAnsi"/>
                <w:lang w:val="es-ES_tradnl"/>
              </w:rPr>
              <w:t>Banco de Costa Rica</w:t>
            </w:r>
          </w:p>
        </w:tc>
        <w:tc>
          <w:tcPr>
            <w:tcW w:w="1134" w:type="dxa"/>
          </w:tcPr>
          <w:p w14:paraId="0226C0B6" w14:textId="71DC5778" w:rsidR="0076427A" w:rsidRPr="00E55F34" w:rsidRDefault="0076427A" w:rsidP="00E55F34">
            <w:pPr>
              <w:tabs>
                <w:tab w:val="left" w:pos="284"/>
              </w:tabs>
              <w:ind w:right="20"/>
              <w:contextualSpacing/>
              <w:jc w:val="both"/>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Colones</w:t>
            </w:r>
          </w:p>
        </w:tc>
        <w:tc>
          <w:tcPr>
            <w:tcW w:w="2835" w:type="dxa"/>
          </w:tcPr>
          <w:p w14:paraId="23BBA5D0" w14:textId="78FA5B85" w:rsidR="0076427A" w:rsidRPr="00E55F34" w:rsidRDefault="0076427A" w:rsidP="00E55F34">
            <w:pPr>
              <w:tabs>
                <w:tab w:val="left" w:pos="284"/>
              </w:tabs>
              <w:ind w:right="20"/>
              <w:contextualSpacing/>
              <w:jc w:val="both"/>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220-0002504-6</w:t>
            </w:r>
          </w:p>
        </w:tc>
        <w:tc>
          <w:tcPr>
            <w:tcW w:w="2977" w:type="dxa"/>
          </w:tcPr>
          <w:p w14:paraId="70D4F008" w14:textId="17D7659B" w:rsidR="0076427A" w:rsidRPr="00E55F34" w:rsidRDefault="0076427A" w:rsidP="00E55F34">
            <w:pPr>
              <w:tabs>
                <w:tab w:val="left" w:pos="284"/>
              </w:tabs>
              <w:ind w:right="20"/>
              <w:contextualSpacing/>
              <w:jc w:val="both"/>
              <w:cnfStyle w:val="000000000000" w:firstRow="0" w:lastRow="0" w:firstColumn="0" w:lastColumn="0" w:oddVBand="0" w:evenVBand="0" w:oddHBand="0" w:evenHBand="0" w:firstRowFirstColumn="0" w:firstRowLastColumn="0" w:lastRowFirstColumn="0" w:lastRowLastColumn="0"/>
              <w:rPr>
                <w:rFonts w:cstheme="minorHAnsi"/>
                <w:lang w:val="es-ES_tradnl"/>
              </w:rPr>
            </w:pPr>
            <w:r w:rsidRPr="00E55F34">
              <w:rPr>
                <w:rFonts w:cstheme="minorHAnsi"/>
                <w:lang w:val="es-ES_tradnl"/>
              </w:rPr>
              <w:t>15201220000250468</w:t>
            </w:r>
          </w:p>
        </w:tc>
      </w:tr>
    </w:tbl>
    <w:p w14:paraId="1176242E" w14:textId="7C56A6A3" w:rsidR="0076427A" w:rsidRPr="00E55F34" w:rsidRDefault="0076427A" w:rsidP="00E55F34">
      <w:pPr>
        <w:tabs>
          <w:tab w:val="left" w:pos="284"/>
        </w:tabs>
        <w:spacing w:line="240" w:lineRule="auto"/>
        <w:ind w:right="20"/>
        <w:contextualSpacing/>
        <w:jc w:val="both"/>
        <w:rPr>
          <w:rFonts w:cstheme="minorHAnsi"/>
          <w:lang w:val="es-ES_tradnl"/>
        </w:rPr>
      </w:pPr>
    </w:p>
    <w:p w14:paraId="1C2E2A5B" w14:textId="35D72DB2" w:rsidR="00E34530" w:rsidRPr="00F2099C" w:rsidRDefault="00F2099C" w:rsidP="005F6134">
      <w:pPr>
        <w:tabs>
          <w:tab w:val="left" w:pos="284"/>
        </w:tabs>
        <w:spacing w:line="240" w:lineRule="auto"/>
        <w:ind w:right="20"/>
        <w:contextualSpacing/>
        <w:jc w:val="both"/>
        <w:rPr>
          <w:rFonts w:cstheme="minorHAnsi"/>
          <w:b/>
          <w:bCs/>
          <w:lang w:val="es-ES_tradnl"/>
        </w:rPr>
      </w:pPr>
      <w:r w:rsidRPr="00F2099C">
        <w:rPr>
          <w:rFonts w:cstheme="minorHAnsi"/>
          <w:b/>
          <w:bCs/>
          <w:lang w:val="es-ES_tradnl"/>
        </w:rPr>
        <w:t>LAS PARTES</w:t>
      </w:r>
      <w:r w:rsidRPr="00E55F34">
        <w:rPr>
          <w:rFonts w:cstheme="minorHAnsi"/>
          <w:lang w:val="es-ES_tradnl"/>
        </w:rPr>
        <w:t xml:space="preserve"> </w:t>
      </w:r>
      <w:r w:rsidR="00E34530" w:rsidRPr="00E55F34">
        <w:rPr>
          <w:rFonts w:cstheme="minorHAnsi"/>
          <w:lang w:val="es-ES_tradnl"/>
        </w:rPr>
        <w:t xml:space="preserve">aceptan que la ejecución de dicha garantía no será el remedio exclusivo para la compensación de daños y perjuicios sufridos </w:t>
      </w:r>
      <w:r w:rsidR="00252633" w:rsidRPr="00E55F34">
        <w:rPr>
          <w:rFonts w:cstheme="minorHAnsi"/>
          <w:lang w:val="es-ES_tradnl"/>
        </w:rPr>
        <w:t>a</w:t>
      </w:r>
      <w:r w:rsidR="00E34530" w:rsidRPr="00E55F34">
        <w:rPr>
          <w:rFonts w:cstheme="minorHAnsi"/>
          <w:lang w:val="es-ES_tradnl"/>
        </w:rPr>
        <w:t xml:space="preserve"> la </w:t>
      </w:r>
      <w:r w:rsidR="00E46379" w:rsidRPr="005F6134">
        <w:rPr>
          <w:rFonts w:cstheme="minorHAnsi"/>
          <w:b/>
          <w:bCs/>
          <w:lang w:val="es-ES_tradnl"/>
        </w:rPr>
        <w:t>ESPH</w:t>
      </w:r>
      <w:r w:rsidR="00E34530" w:rsidRPr="00E55F34">
        <w:rPr>
          <w:rFonts w:cstheme="minorHAnsi"/>
          <w:lang w:val="es-ES_tradnl"/>
        </w:rPr>
        <w:t xml:space="preserve"> derivados del incumplimiento de </w:t>
      </w:r>
      <w:r w:rsidR="005F6134" w:rsidRPr="005F6134">
        <w:rPr>
          <w:rFonts w:cstheme="minorHAnsi"/>
          <w:b/>
          <w:bCs/>
          <w:lang w:val="es-ES_tradnl"/>
        </w:rPr>
        <w:t xml:space="preserve">EL OPERADOR. </w:t>
      </w:r>
      <w:r w:rsidR="00E34530" w:rsidRPr="00E55F34">
        <w:rPr>
          <w:rFonts w:cstheme="minorHAnsi"/>
          <w:lang w:val="es-ES_tradnl"/>
        </w:rPr>
        <w:t xml:space="preserve">La </w:t>
      </w:r>
      <w:r w:rsidR="00E46379" w:rsidRPr="005F6134">
        <w:rPr>
          <w:rFonts w:cstheme="minorHAnsi"/>
          <w:b/>
          <w:bCs/>
          <w:lang w:val="es-ES_tradnl"/>
        </w:rPr>
        <w:t>ESPH</w:t>
      </w:r>
      <w:r w:rsidR="00E34530" w:rsidRPr="00E55F34">
        <w:rPr>
          <w:rFonts w:cstheme="minorHAnsi"/>
          <w:lang w:val="es-ES_tradnl"/>
        </w:rPr>
        <w:t xml:space="preserve"> podrá ejecutar la garantía de pago</w:t>
      </w:r>
      <w:r w:rsidR="00252633" w:rsidRPr="00E55F34">
        <w:rPr>
          <w:rFonts w:cstheme="minorHAnsi"/>
          <w:lang w:val="es-ES_tradnl"/>
        </w:rPr>
        <w:t>,</w:t>
      </w:r>
      <w:r w:rsidR="00E34530" w:rsidRPr="00E55F34">
        <w:rPr>
          <w:rFonts w:cstheme="minorHAnsi"/>
          <w:lang w:val="es-ES_tradnl"/>
        </w:rPr>
        <w:t xml:space="preserve"> demostra</w:t>
      </w:r>
      <w:r w:rsidR="00252633" w:rsidRPr="00E55F34">
        <w:rPr>
          <w:rFonts w:cstheme="minorHAnsi"/>
          <w:lang w:val="es-ES_tradnl"/>
        </w:rPr>
        <w:t>ndo de forma comprobada</w:t>
      </w:r>
      <w:r w:rsidR="00E34530" w:rsidRPr="00E55F34">
        <w:rPr>
          <w:rFonts w:cstheme="minorHAnsi"/>
          <w:lang w:val="es-ES_tradnl"/>
        </w:rPr>
        <w:t xml:space="preserve"> el incumplimiento de </w:t>
      </w:r>
      <w:r w:rsidR="005F6134" w:rsidRPr="005F6134">
        <w:rPr>
          <w:rFonts w:cstheme="minorHAnsi"/>
          <w:b/>
          <w:bCs/>
          <w:lang w:val="es-ES_tradnl"/>
        </w:rPr>
        <w:t>EL OPERADOR</w:t>
      </w:r>
      <w:r w:rsidR="00252633" w:rsidRPr="00E55F34">
        <w:rPr>
          <w:rFonts w:cstheme="minorHAnsi"/>
          <w:lang w:val="es-ES_tradnl"/>
        </w:rPr>
        <w:t xml:space="preserve">, de cualquiera de los compromisos adquiridos en el presente contrato, previa comunicación con </w:t>
      </w:r>
      <w:r w:rsidR="005F6134" w:rsidRPr="005F6134">
        <w:rPr>
          <w:rFonts w:cstheme="minorHAnsi"/>
          <w:b/>
          <w:bCs/>
          <w:lang w:val="es-ES_tradnl"/>
        </w:rPr>
        <w:t>EL OPERADOR</w:t>
      </w:r>
      <w:r w:rsidR="005F6134" w:rsidRPr="00E55F34">
        <w:rPr>
          <w:rFonts w:cstheme="minorHAnsi"/>
          <w:lang w:val="es-ES_tradnl"/>
        </w:rPr>
        <w:t xml:space="preserve"> </w:t>
      </w:r>
      <w:r w:rsidR="00252633" w:rsidRPr="00E55F34">
        <w:rPr>
          <w:rFonts w:cstheme="minorHAnsi"/>
          <w:lang w:val="es-ES_tradnl"/>
        </w:rPr>
        <w:t>por parte del administrador del contrato, con al menos 8 días hábiles de antelación</w:t>
      </w:r>
      <w:r>
        <w:rPr>
          <w:rFonts w:cstheme="minorHAnsi"/>
          <w:lang w:val="es-ES_tradnl"/>
        </w:rPr>
        <w:t xml:space="preserve">. </w:t>
      </w:r>
      <w:r w:rsidR="00252633" w:rsidRPr="00E55F34">
        <w:rPr>
          <w:rFonts w:cstheme="minorHAnsi"/>
          <w:lang w:val="es-ES_tradnl"/>
        </w:rPr>
        <w:t xml:space="preserve">En dicho comunicado, se indicará el incumplimiento denunciado y las pruebas pertinentes, así, </w:t>
      </w:r>
      <w:r w:rsidR="005F6134" w:rsidRPr="005F6134">
        <w:rPr>
          <w:rFonts w:cstheme="minorHAnsi"/>
          <w:b/>
          <w:bCs/>
          <w:lang w:val="es-ES_tradnl"/>
        </w:rPr>
        <w:t>EL OPERADOR</w:t>
      </w:r>
      <w:r w:rsidR="005F6134" w:rsidRPr="00E55F34">
        <w:rPr>
          <w:rFonts w:cstheme="minorHAnsi"/>
          <w:lang w:val="es-ES_tradnl"/>
        </w:rPr>
        <w:t xml:space="preserve"> </w:t>
      </w:r>
      <w:r w:rsidR="00252633" w:rsidRPr="00E55F34">
        <w:rPr>
          <w:rFonts w:cstheme="minorHAnsi"/>
          <w:lang w:val="es-ES_tradnl"/>
        </w:rPr>
        <w:t xml:space="preserve">contará con cinco días hábiles para manifestar lo que considere </w:t>
      </w:r>
      <w:r w:rsidR="00CB3235" w:rsidRPr="00E55F34">
        <w:rPr>
          <w:rFonts w:cstheme="minorHAnsi"/>
          <w:lang w:val="es-ES_tradnl"/>
        </w:rPr>
        <w:t>pertinente y ofrecer las pruebas de descargo respectivas.</w:t>
      </w:r>
      <w:r w:rsidR="005F6134">
        <w:rPr>
          <w:rFonts w:cstheme="minorHAnsi"/>
          <w:lang w:val="es-ES_tradnl"/>
        </w:rPr>
        <w:t xml:space="preserve"> </w:t>
      </w:r>
      <w:r w:rsidR="004253B6" w:rsidRPr="00E55F34">
        <w:rPr>
          <w:rFonts w:cstheme="minorHAnsi"/>
          <w:lang w:eastAsia="es-ES" w:bidi="es-ES"/>
        </w:rPr>
        <w:t xml:space="preserve">La garantía de cumplimiento será devuelta al </w:t>
      </w:r>
      <w:r w:rsidR="005F6134" w:rsidRPr="005F6134">
        <w:rPr>
          <w:rFonts w:cstheme="minorHAnsi"/>
          <w:b/>
          <w:bCs/>
          <w:lang w:eastAsia="es-ES" w:bidi="es-ES"/>
        </w:rPr>
        <w:t>OPERADOR</w:t>
      </w:r>
      <w:r w:rsidR="005F6134" w:rsidRPr="00E55F34">
        <w:rPr>
          <w:rFonts w:cstheme="minorHAnsi"/>
          <w:lang w:eastAsia="es-ES" w:bidi="es-ES"/>
        </w:rPr>
        <w:t xml:space="preserve"> </w:t>
      </w:r>
      <w:r w:rsidR="00527EED" w:rsidRPr="00E55F34">
        <w:rPr>
          <w:rFonts w:cstheme="minorHAnsi"/>
          <w:lang w:eastAsia="es-ES" w:bidi="es-ES"/>
        </w:rPr>
        <w:t>30 días hábiles luego</w:t>
      </w:r>
      <w:r w:rsidR="004253B6" w:rsidRPr="00E55F34">
        <w:rPr>
          <w:rFonts w:cstheme="minorHAnsi"/>
          <w:lang w:eastAsia="es-ES" w:bidi="es-ES"/>
        </w:rPr>
        <w:t xml:space="preserve"> </w:t>
      </w:r>
      <w:r w:rsidR="00527EED" w:rsidRPr="00E55F34">
        <w:rPr>
          <w:rFonts w:cstheme="minorHAnsi"/>
          <w:lang w:eastAsia="es-ES" w:bidi="es-ES"/>
        </w:rPr>
        <w:t xml:space="preserve">de estar </w:t>
      </w:r>
      <w:r w:rsidR="004253B6" w:rsidRPr="00E55F34">
        <w:rPr>
          <w:rFonts w:cstheme="minorHAnsi"/>
          <w:lang w:eastAsia="es-ES" w:bidi="es-ES"/>
        </w:rPr>
        <w:t>finalizado el presente contrato</w:t>
      </w:r>
      <w:r w:rsidR="00527EED" w:rsidRPr="00E55F34">
        <w:rPr>
          <w:rFonts w:cstheme="minorHAnsi"/>
          <w:lang w:eastAsia="es-ES" w:bidi="es-ES"/>
        </w:rPr>
        <w:t xml:space="preserve"> y retirada toda su infraestructura de telecomunicaciones</w:t>
      </w:r>
      <w:r w:rsidR="004253B6" w:rsidRPr="00E55F34">
        <w:rPr>
          <w:rFonts w:cstheme="minorHAnsi"/>
          <w:lang w:eastAsia="es-ES" w:bidi="es-ES"/>
        </w:rPr>
        <w:t>.</w:t>
      </w:r>
    </w:p>
    <w:p w14:paraId="679D680C" w14:textId="4D2B093C" w:rsidR="0076427A" w:rsidRPr="00E55F34" w:rsidRDefault="0076427A" w:rsidP="00E55F34">
      <w:pPr>
        <w:tabs>
          <w:tab w:val="left" w:pos="284"/>
        </w:tabs>
        <w:spacing w:line="240" w:lineRule="auto"/>
        <w:ind w:right="20"/>
        <w:contextualSpacing/>
        <w:jc w:val="both"/>
        <w:rPr>
          <w:rFonts w:cstheme="minorHAnsi"/>
          <w:bCs/>
          <w:sz w:val="16"/>
          <w:szCs w:val="16"/>
        </w:rPr>
      </w:pPr>
    </w:p>
    <w:p w14:paraId="070E172C" w14:textId="77777777" w:rsidR="00E55F34" w:rsidRPr="00E55F34" w:rsidRDefault="00E55F34" w:rsidP="00E55F34">
      <w:pPr>
        <w:tabs>
          <w:tab w:val="left" w:pos="284"/>
        </w:tabs>
        <w:spacing w:line="240" w:lineRule="auto"/>
        <w:ind w:right="20"/>
        <w:contextualSpacing/>
        <w:jc w:val="both"/>
        <w:rPr>
          <w:rFonts w:cstheme="minorHAnsi"/>
          <w:bCs/>
          <w:sz w:val="16"/>
          <w:szCs w:val="16"/>
        </w:rPr>
      </w:pPr>
    </w:p>
    <w:p w14:paraId="1CAD8893" w14:textId="6F9074BA" w:rsidR="0076427A" w:rsidRPr="00F2099C" w:rsidRDefault="0076427A" w:rsidP="00E55F34">
      <w:pPr>
        <w:tabs>
          <w:tab w:val="left" w:pos="284"/>
        </w:tabs>
        <w:spacing w:after="0" w:line="240" w:lineRule="auto"/>
        <w:ind w:right="20"/>
        <w:contextualSpacing/>
        <w:jc w:val="both"/>
        <w:rPr>
          <w:rFonts w:cstheme="minorHAnsi"/>
          <w:b/>
          <w:u w:val="single"/>
        </w:rPr>
      </w:pPr>
      <w:r w:rsidRPr="00F2099C">
        <w:rPr>
          <w:rFonts w:cstheme="minorHAnsi"/>
          <w:b/>
          <w:u w:val="single"/>
        </w:rPr>
        <w:t>CLÁUSULA NOVENA: GARANTÍA DE DISPONIBILIDAD DEL SERVICIO BAJO CONTRATO</w:t>
      </w:r>
      <w:r w:rsidR="00F2099C" w:rsidRPr="00F2099C">
        <w:rPr>
          <w:rFonts w:cstheme="minorHAnsi"/>
          <w:b/>
          <w:u w:val="single"/>
        </w:rPr>
        <w:t>.</w:t>
      </w:r>
    </w:p>
    <w:p w14:paraId="2D1E6D4A" w14:textId="1B00DCE2" w:rsidR="0076427A" w:rsidRPr="00E55F34" w:rsidRDefault="0076427A"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La </w:t>
      </w:r>
      <w:r w:rsidR="00E46379" w:rsidRPr="005F6134">
        <w:rPr>
          <w:rFonts w:cstheme="minorHAnsi"/>
          <w:b/>
          <w:bCs/>
          <w:lang w:val="es-ES_tradnl"/>
        </w:rPr>
        <w:t>ESPH</w:t>
      </w:r>
      <w:r w:rsidRPr="00E55F34">
        <w:rPr>
          <w:rFonts w:cstheme="minorHAnsi"/>
          <w:lang w:val="es-ES_tradnl"/>
        </w:rPr>
        <w:t xml:space="preserve"> garantiza una disponibilidad del recurso de </w:t>
      </w:r>
      <w:proofErr w:type="spellStart"/>
      <w:r w:rsidRPr="00E55F34">
        <w:rPr>
          <w:rFonts w:cstheme="minorHAnsi"/>
          <w:lang w:val="es-ES_tradnl"/>
        </w:rPr>
        <w:t>postería</w:t>
      </w:r>
      <w:proofErr w:type="spellEnd"/>
      <w:r w:rsidRPr="00E55F34">
        <w:rPr>
          <w:rFonts w:cstheme="minorHAnsi"/>
          <w:lang w:val="es-ES_tradnl"/>
        </w:rPr>
        <w:t xml:space="preserve"> del 100% sobre los elementos propiedad de su red y sobre los cuales se haga una previa solicitud y se establezca la disponibilidad de dicho recurso de la </w:t>
      </w:r>
      <w:r w:rsidR="00E46379" w:rsidRPr="005F6134">
        <w:rPr>
          <w:rFonts w:cstheme="minorHAnsi"/>
          <w:b/>
          <w:bCs/>
          <w:lang w:val="es-ES_tradnl"/>
        </w:rPr>
        <w:t>ESPH</w:t>
      </w:r>
      <w:r w:rsidR="005F6134">
        <w:rPr>
          <w:rFonts w:cstheme="minorHAnsi"/>
          <w:b/>
          <w:bCs/>
          <w:lang w:val="es-ES_tradnl"/>
        </w:rPr>
        <w:t>.</w:t>
      </w:r>
      <w:r w:rsidRPr="00E55F34">
        <w:rPr>
          <w:rFonts w:cstheme="minorHAnsi"/>
          <w:lang w:val="es-ES_tradnl"/>
        </w:rPr>
        <w:t xml:space="preserve"> </w:t>
      </w:r>
      <w:r w:rsidR="005F6134" w:rsidRPr="005F6134">
        <w:rPr>
          <w:rFonts w:cstheme="minorHAnsi"/>
          <w:b/>
          <w:bCs/>
          <w:lang w:val="es-ES_tradnl"/>
        </w:rPr>
        <w:t>LAS PARTES</w:t>
      </w:r>
      <w:r w:rsidR="005F6134" w:rsidRPr="00E55F34">
        <w:rPr>
          <w:rFonts w:cstheme="minorHAnsi"/>
          <w:lang w:val="es-ES_tradnl"/>
        </w:rPr>
        <w:t xml:space="preserve"> </w:t>
      </w:r>
      <w:r w:rsidRPr="00E55F34">
        <w:rPr>
          <w:rFonts w:cstheme="minorHAnsi"/>
          <w:lang w:val="es-ES_tradnl"/>
        </w:rPr>
        <w:t>acuerdan que las siguientes condiciones no se toman en cuenta para evaluar la disponibilidad del servicio ofrecido:</w:t>
      </w:r>
    </w:p>
    <w:p w14:paraId="0CB4C137" w14:textId="3B7FF3A3" w:rsidR="0076427A" w:rsidRPr="00E55F34" w:rsidRDefault="0076427A" w:rsidP="00E55F34">
      <w:pPr>
        <w:pStyle w:val="Prrafodelista"/>
        <w:numPr>
          <w:ilvl w:val="0"/>
          <w:numId w:val="9"/>
        </w:numPr>
        <w:tabs>
          <w:tab w:val="left" w:pos="284"/>
        </w:tabs>
        <w:ind w:right="20"/>
        <w:contextualSpacing/>
        <w:jc w:val="both"/>
        <w:rPr>
          <w:rFonts w:asciiTheme="minorHAnsi" w:hAnsiTheme="minorHAnsi" w:cstheme="minorHAnsi"/>
          <w:sz w:val="24"/>
          <w:szCs w:val="24"/>
          <w:lang w:val="es-ES_tradnl"/>
        </w:rPr>
      </w:pPr>
      <w:r w:rsidRPr="00E55F34">
        <w:rPr>
          <w:rFonts w:asciiTheme="minorHAnsi" w:hAnsiTheme="minorHAnsi" w:cstheme="minorHAnsi"/>
          <w:sz w:val="22"/>
          <w:szCs w:val="22"/>
          <w:lang w:val="es-ES_tradnl"/>
        </w:rPr>
        <w:t xml:space="preserve">Mantenimiento preventivo y correctivo de la infraestructura de red de </w:t>
      </w:r>
      <w:proofErr w:type="spellStart"/>
      <w:r w:rsidRPr="00E55F34">
        <w:rPr>
          <w:rFonts w:asciiTheme="minorHAnsi" w:hAnsiTheme="minorHAnsi" w:cstheme="minorHAnsi"/>
          <w:sz w:val="22"/>
          <w:szCs w:val="22"/>
          <w:lang w:val="es-ES_tradnl"/>
        </w:rPr>
        <w:t>postería</w:t>
      </w:r>
      <w:proofErr w:type="spellEnd"/>
      <w:r w:rsidRPr="00E55F34">
        <w:rPr>
          <w:rFonts w:asciiTheme="minorHAnsi" w:hAnsiTheme="minorHAnsi" w:cstheme="minorHAnsi"/>
          <w:sz w:val="22"/>
          <w:szCs w:val="22"/>
          <w:lang w:val="es-ES_tradnl"/>
        </w:rPr>
        <w:t xml:space="preserve"> y de todos los accesorios que la componen</w:t>
      </w:r>
      <w:r w:rsidR="00C731EE" w:rsidRPr="00E55F34">
        <w:rPr>
          <w:rFonts w:asciiTheme="minorHAnsi" w:hAnsiTheme="minorHAnsi" w:cstheme="minorHAnsi"/>
          <w:sz w:val="22"/>
          <w:szCs w:val="22"/>
          <w:lang w:val="es-ES_tradnl"/>
        </w:rPr>
        <w:t xml:space="preserve"> que produzcan interrupción en el servicio.</w:t>
      </w:r>
      <w:r w:rsidRPr="00E55F34">
        <w:rPr>
          <w:rFonts w:asciiTheme="minorHAnsi" w:hAnsiTheme="minorHAnsi" w:cstheme="minorHAnsi"/>
          <w:sz w:val="22"/>
          <w:szCs w:val="22"/>
          <w:lang w:val="es-ES_tradnl"/>
        </w:rPr>
        <w:t xml:space="preserve"> </w:t>
      </w:r>
    </w:p>
    <w:p w14:paraId="7C6947D3" w14:textId="6F0F5B53" w:rsidR="0076427A" w:rsidRPr="00E55F34" w:rsidRDefault="0076427A" w:rsidP="00E55F34">
      <w:pPr>
        <w:pStyle w:val="Prrafodelista"/>
        <w:numPr>
          <w:ilvl w:val="0"/>
          <w:numId w:val="9"/>
        </w:numPr>
        <w:tabs>
          <w:tab w:val="left" w:pos="284"/>
        </w:tabs>
        <w:ind w:right="20"/>
        <w:contextualSpacing/>
        <w:jc w:val="both"/>
        <w:rPr>
          <w:rFonts w:asciiTheme="minorHAnsi" w:hAnsiTheme="minorHAnsi" w:cstheme="minorHAnsi"/>
          <w:sz w:val="24"/>
          <w:szCs w:val="24"/>
          <w:lang w:val="es-ES_tradnl"/>
        </w:rPr>
      </w:pPr>
      <w:r w:rsidRPr="00E55F34">
        <w:rPr>
          <w:rFonts w:asciiTheme="minorHAnsi" w:hAnsiTheme="minorHAnsi" w:cstheme="minorHAnsi"/>
          <w:sz w:val="22"/>
          <w:szCs w:val="22"/>
          <w:lang w:val="es-ES_tradnl"/>
        </w:rPr>
        <w:t xml:space="preserve">Uso indebido del servicio por parte de </w:t>
      </w:r>
      <w:r w:rsidRPr="00AC4B92">
        <w:rPr>
          <w:rFonts w:asciiTheme="minorHAnsi" w:hAnsiTheme="minorHAnsi" w:cstheme="minorHAnsi"/>
          <w:b/>
          <w:bCs/>
          <w:sz w:val="22"/>
          <w:szCs w:val="22"/>
          <w:lang w:val="es-ES_tradnl"/>
        </w:rPr>
        <w:t xml:space="preserve">EL </w:t>
      </w:r>
      <w:r w:rsidR="007627D9" w:rsidRPr="00AC4B92">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y sus respectivos clientes, empleados</w:t>
      </w:r>
      <w:r w:rsidR="00C731EE" w:rsidRPr="00E55F34">
        <w:rPr>
          <w:rFonts w:asciiTheme="minorHAnsi" w:hAnsiTheme="minorHAnsi" w:cstheme="minorHAnsi"/>
          <w:sz w:val="22"/>
          <w:szCs w:val="22"/>
          <w:lang w:val="es-ES_tradnl"/>
        </w:rPr>
        <w:t xml:space="preserve"> o contratistas</w:t>
      </w:r>
      <w:r w:rsidRPr="00E55F34">
        <w:rPr>
          <w:rFonts w:asciiTheme="minorHAnsi" w:hAnsiTheme="minorHAnsi" w:cstheme="minorHAnsi"/>
          <w:sz w:val="22"/>
          <w:szCs w:val="22"/>
          <w:lang w:val="es-ES_tradnl"/>
        </w:rPr>
        <w:t>.</w:t>
      </w:r>
    </w:p>
    <w:p w14:paraId="77E2AB38" w14:textId="5123C882" w:rsidR="0076427A" w:rsidRPr="00E55F34" w:rsidRDefault="0076427A" w:rsidP="00E55F34">
      <w:pPr>
        <w:pStyle w:val="Prrafodelista"/>
        <w:numPr>
          <w:ilvl w:val="0"/>
          <w:numId w:val="9"/>
        </w:numPr>
        <w:tabs>
          <w:tab w:val="left" w:pos="284"/>
        </w:tabs>
        <w:ind w:right="20"/>
        <w:contextualSpacing/>
        <w:jc w:val="both"/>
        <w:rPr>
          <w:rFonts w:asciiTheme="minorHAnsi" w:hAnsiTheme="minorHAnsi" w:cstheme="minorHAnsi"/>
          <w:sz w:val="24"/>
          <w:szCs w:val="24"/>
          <w:lang w:val="es-ES_tradnl"/>
        </w:rPr>
      </w:pPr>
      <w:r w:rsidRPr="00E55F34">
        <w:rPr>
          <w:rFonts w:asciiTheme="minorHAnsi" w:hAnsiTheme="minorHAnsi" w:cstheme="minorHAnsi"/>
          <w:sz w:val="22"/>
          <w:szCs w:val="22"/>
          <w:lang w:val="es-ES_tradnl"/>
        </w:rPr>
        <w:t xml:space="preserve">Hechos de terceros, siempre y cuando esos hechos no sean imputados a la </w:t>
      </w:r>
      <w:r w:rsidR="00E46379" w:rsidRPr="00AC4B92">
        <w:rPr>
          <w:rFonts w:asciiTheme="minorHAnsi" w:hAnsiTheme="minorHAnsi" w:cstheme="minorHAnsi"/>
          <w:b/>
          <w:bCs/>
          <w:sz w:val="22"/>
          <w:szCs w:val="22"/>
          <w:lang w:val="es-ES_tradnl"/>
        </w:rPr>
        <w:t>ESPH</w:t>
      </w:r>
      <w:r w:rsidRPr="00E55F34">
        <w:rPr>
          <w:rFonts w:asciiTheme="minorHAnsi" w:hAnsiTheme="minorHAnsi" w:cstheme="minorHAnsi"/>
          <w:sz w:val="22"/>
          <w:szCs w:val="22"/>
          <w:lang w:val="es-ES_tradnl"/>
        </w:rPr>
        <w:t xml:space="preserve"> o a sus proveedores.</w:t>
      </w:r>
    </w:p>
    <w:p w14:paraId="2DF917F8" w14:textId="587FEDB4" w:rsidR="0076427A" w:rsidRPr="00E55F34" w:rsidRDefault="0076427A" w:rsidP="00E55F34">
      <w:pPr>
        <w:pStyle w:val="Prrafodelista"/>
        <w:numPr>
          <w:ilvl w:val="0"/>
          <w:numId w:val="9"/>
        </w:numPr>
        <w:tabs>
          <w:tab w:val="left" w:pos="284"/>
        </w:tabs>
        <w:ind w:right="20"/>
        <w:contextualSpacing/>
        <w:jc w:val="both"/>
        <w:rPr>
          <w:rFonts w:asciiTheme="minorHAnsi" w:hAnsiTheme="minorHAnsi" w:cstheme="minorHAnsi"/>
          <w:sz w:val="24"/>
          <w:szCs w:val="24"/>
          <w:lang w:val="es-ES_tradnl"/>
        </w:rPr>
      </w:pPr>
      <w:r w:rsidRPr="00E55F34">
        <w:rPr>
          <w:rFonts w:asciiTheme="minorHAnsi" w:hAnsiTheme="minorHAnsi" w:cstheme="minorHAnsi"/>
          <w:sz w:val="22"/>
          <w:szCs w:val="22"/>
          <w:lang w:val="es-ES_tradnl"/>
        </w:rPr>
        <w:t xml:space="preserve">Cualquier evento de caso fortuito y por fuerza mayor. </w:t>
      </w:r>
    </w:p>
    <w:p w14:paraId="0D7EC97A" w14:textId="1AB06671" w:rsidR="0076427A" w:rsidRPr="00F2099C" w:rsidRDefault="0076427A" w:rsidP="00E55F34">
      <w:pPr>
        <w:pStyle w:val="Prrafodelista"/>
        <w:numPr>
          <w:ilvl w:val="0"/>
          <w:numId w:val="9"/>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Cualquier problema que se genere por interrupción en los trayectos e infraestructura de red, la cual es instalada y mantenida por </w:t>
      </w:r>
      <w:r w:rsidRPr="00AC4B92">
        <w:rPr>
          <w:rFonts w:asciiTheme="minorHAnsi" w:hAnsiTheme="minorHAnsi" w:cstheme="minorHAnsi"/>
          <w:b/>
          <w:bCs/>
          <w:sz w:val="22"/>
          <w:szCs w:val="22"/>
          <w:lang w:val="es-ES_tradnl"/>
        </w:rPr>
        <w:t xml:space="preserve">EL </w:t>
      </w:r>
      <w:r w:rsidR="007627D9" w:rsidRPr="00AC4B92">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w:t>
      </w:r>
    </w:p>
    <w:p w14:paraId="54040F68" w14:textId="54ACA782" w:rsidR="0076427A" w:rsidRPr="00E55F34" w:rsidRDefault="0076427A"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En virtud de la continuidad que caracteriza a los servicios de telecomunicaciones, </w:t>
      </w:r>
      <w:r w:rsidR="00AC4B92" w:rsidRPr="00AC4B92">
        <w:rPr>
          <w:rFonts w:cstheme="minorHAnsi"/>
          <w:b/>
          <w:bCs/>
          <w:lang w:val="es-ES_tradnl"/>
        </w:rPr>
        <w:t>LAS PARTES</w:t>
      </w:r>
      <w:r w:rsidR="00AC4B92" w:rsidRPr="00E55F34">
        <w:rPr>
          <w:rFonts w:cstheme="minorHAnsi"/>
          <w:lang w:val="es-ES_tradnl"/>
        </w:rPr>
        <w:t xml:space="preserve"> </w:t>
      </w:r>
      <w:r w:rsidRPr="00E55F34">
        <w:rPr>
          <w:rFonts w:cstheme="minorHAnsi"/>
          <w:lang w:val="es-ES_tradnl"/>
        </w:rPr>
        <w:t xml:space="preserve">acuerdan que en el caso que la </w:t>
      </w:r>
      <w:r w:rsidR="00E46379" w:rsidRPr="00AC4B92">
        <w:rPr>
          <w:rFonts w:cstheme="minorHAnsi"/>
          <w:b/>
          <w:bCs/>
          <w:lang w:val="es-ES_tradnl"/>
        </w:rPr>
        <w:t>ESPH</w:t>
      </w:r>
      <w:r w:rsidRPr="00E55F34">
        <w:rPr>
          <w:rFonts w:cstheme="minorHAnsi"/>
          <w:lang w:val="es-ES_tradnl"/>
        </w:rPr>
        <w:t xml:space="preserve"> no cumpla los porcentajes mínimos de disponibilidad del servicio objeto de este Contrato, deberá indemnizar a </w:t>
      </w:r>
      <w:r w:rsidRPr="00AC4B92">
        <w:rPr>
          <w:rFonts w:cstheme="minorHAnsi"/>
          <w:b/>
          <w:bCs/>
          <w:lang w:val="es-ES_tradnl"/>
        </w:rPr>
        <w:t xml:space="preserve">EL </w:t>
      </w:r>
      <w:r w:rsidR="007627D9" w:rsidRPr="00AC4B92">
        <w:rPr>
          <w:rFonts w:cstheme="minorHAnsi"/>
          <w:b/>
          <w:bCs/>
          <w:lang w:val="es-ES_tradnl"/>
        </w:rPr>
        <w:t>OPERADOR</w:t>
      </w:r>
      <w:r w:rsidRPr="00E55F34">
        <w:rPr>
          <w:rFonts w:cstheme="minorHAnsi"/>
          <w:lang w:val="es-ES_tradnl"/>
        </w:rPr>
        <w:t xml:space="preserve"> en una proporción equivalente al precio mensual del servicio objeto de este contrato en relación con el periodo en que el mismo estuvo interrumpido, previa solicitud por escrito de </w:t>
      </w:r>
      <w:r w:rsidRPr="00AC4B92">
        <w:rPr>
          <w:rFonts w:cstheme="minorHAnsi"/>
          <w:b/>
          <w:bCs/>
          <w:lang w:val="es-ES_tradnl"/>
        </w:rPr>
        <w:t xml:space="preserve">EL </w:t>
      </w:r>
      <w:r w:rsidR="007627D9" w:rsidRPr="00AC4B92">
        <w:rPr>
          <w:rFonts w:cstheme="minorHAnsi"/>
          <w:b/>
          <w:bCs/>
          <w:lang w:val="es-ES_tradnl"/>
        </w:rPr>
        <w:t>OPERADOR</w:t>
      </w:r>
      <w:r w:rsidRPr="00E55F34">
        <w:rPr>
          <w:rFonts w:cstheme="minorHAnsi"/>
          <w:lang w:val="es-ES_tradnl"/>
        </w:rPr>
        <w:t xml:space="preserve">. </w:t>
      </w:r>
    </w:p>
    <w:p w14:paraId="3D39C37F" w14:textId="4F413306" w:rsidR="0076427A" w:rsidRPr="00F2099C" w:rsidRDefault="0076427A" w:rsidP="00E55F34">
      <w:pPr>
        <w:spacing w:line="240" w:lineRule="auto"/>
        <w:jc w:val="both"/>
        <w:rPr>
          <w:rFonts w:cstheme="minorHAnsi"/>
          <w:lang w:val="es-ES_tradnl" w:eastAsia="es-ES" w:bidi="es-ES"/>
        </w:rPr>
      </w:pPr>
    </w:p>
    <w:p w14:paraId="51E5F132" w14:textId="77777777" w:rsidR="00DA7A80" w:rsidRDefault="00DA7A80" w:rsidP="00E55F34">
      <w:pPr>
        <w:tabs>
          <w:tab w:val="left" w:pos="284"/>
        </w:tabs>
        <w:spacing w:after="0" w:line="240" w:lineRule="auto"/>
        <w:ind w:right="20"/>
        <w:contextualSpacing/>
        <w:jc w:val="both"/>
        <w:rPr>
          <w:rFonts w:cstheme="minorHAnsi"/>
          <w:b/>
          <w:u w:val="single"/>
        </w:rPr>
      </w:pPr>
    </w:p>
    <w:p w14:paraId="0E12F89C" w14:textId="14C7D93F" w:rsidR="00C731EE" w:rsidRPr="00DA7A80" w:rsidRDefault="00C731EE" w:rsidP="00E55F34">
      <w:pPr>
        <w:tabs>
          <w:tab w:val="left" w:pos="284"/>
        </w:tabs>
        <w:spacing w:after="0" w:line="240" w:lineRule="auto"/>
        <w:ind w:right="20"/>
        <w:contextualSpacing/>
        <w:jc w:val="both"/>
        <w:rPr>
          <w:rFonts w:cstheme="minorHAnsi"/>
          <w:b/>
          <w:u w:val="single"/>
        </w:rPr>
      </w:pPr>
      <w:r w:rsidRPr="00DA7A80">
        <w:rPr>
          <w:rFonts w:cstheme="minorHAnsi"/>
          <w:b/>
          <w:u w:val="single"/>
        </w:rPr>
        <w:lastRenderedPageBreak/>
        <w:t>CLÁUSULA DÉCIMA: LÍMITES DE RESPONSABILIDAD DE LAS PARTES</w:t>
      </w:r>
      <w:r w:rsidR="00DA7A80" w:rsidRPr="00DA7A80">
        <w:rPr>
          <w:rFonts w:cstheme="minorHAnsi"/>
          <w:b/>
          <w:u w:val="single"/>
        </w:rPr>
        <w:t>.</w:t>
      </w:r>
    </w:p>
    <w:p w14:paraId="69656EA4" w14:textId="10814C57" w:rsidR="00C731EE" w:rsidRPr="00E55F34" w:rsidRDefault="00C731EE"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Debido al tipo de servicio que la </w:t>
      </w:r>
      <w:r w:rsidR="00E46379" w:rsidRPr="00AC4B92">
        <w:rPr>
          <w:rFonts w:cstheme="minorHAnsi"/>
          <w:b/>
          <w:bCs/>
          <w:lang w:val="es-ES_tradnl"/>
        </w:rPr>
        <w:t>ESPH</w:t>
      </w:r>
      <w:r w:rsidRPr="00E55F34">
        <w:rPr>
          <w:rFonts w:cstheme="minorHAnsi"/>
          <w:lang w:val="es-ES_tradnl"/>
        </w:rPr>
        <w:t xml:space="preserve"> proporcionará a </w:t>
      </w:r>
      <w:r w:rsidRPr="00AC4B92">
        <w:rPr>
          <w:rFonts w:cstheme="minorHAnsi"/>
          <w:b/>
          <w:bCs/>
          <w:lang w:val="es-ES_tradnl"/>
        </w:rPr>
        <w:t xml:space="preserve">EL </w:t>
      </w:r>
      <w:r w:rsidR="007627D9" w:rsidRPr="00AC4B92">
        <w:rPr>
          <w:rFonts w:cstheme="minorHAnsi"/>
          <w:b/>
          <w:bCs/>
          <w:lang w:val="es-ES_tradnl"/>
        </w:rPr>
        <w:t>OPERADOR</w:t>
      </w:r>
      <w:r w:rsidRPr="00E55F34">
        <w:rPr>
          <w:rFonts w:cstheme="minorHAnsi"/>
          <w:lang w:val="es-ES_tradnl"/>
        </w:rPr>
        <w:t xml:space="preserve"> y sus características, </w:t>
      </w:r>
      <w:r w:rsidR="00AC4B92" w:rsidRPr="00AC4B92">
        <w:rPr>
          <w:rFonts w:cstheme="minorHAnsi"/>
          <w:b/>
          <w:bCs/>
          <w:lang w:val="es-ES_tradnl"/>
        </w:rPr>
        <w:t>LAS PARTES</w:t>
      </w:r>
      <w:r w:rsidR="00AC4B92" w:rsidRPr="00E55F34">
        <w:rPr>
          <w:rFonts w:cstheme="minorHAnsi"/>
          <w:lang w:val="es-ES_tradnl"/>
        </w:rPr>
        <w:t xml:space="preserve"> </w:t>
      </w:r>
      <w:r w:rsidRPr="00E55F34">
        <w:rPr>
          <w:rFonts w:cstheme="minorHAnsi"/>
          <w:lang w:val="es-ES_tradnl"/>
        </w:rPr>
        <w:t xml:space="preserve">acuerdan establecer límites a la responsabilidad a la vez que manifiestan su interés y compromiso de poner todo su esfuerzo y empeño en brindar la continuidad del servicio con todas las herramientas posibles a su haber. </w:t>
      </w:r>
    </w:p>
    <w:p w14:paraId="3B49AB35" w14:textId="0EA36C68" w:rsidR="00C731EE" w:rsidRPr="00E55F34" w:rsidRDefault="00C731EE" w:rsidP="00E55F34">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Para cumplir con lo anterior, </w:t>
      </w:r>
      <w:r w:rsidR="00AC4B92" w:rsidRPr="00AC4B92">
        <w:rPr>
          <w:rFonts w:cstheme="minorHAnsi"/>
          <w:b/>
          <w:bCs/>
          <w:lang w:val="es-ES_tradnl"/>
        </w:rPr>
        <w:t>LAS PARTES</w:t>
      </w:r>
      <w:r w:rsidR="00AC4B92" w:rsidRPr="00E55F34">
        <w:rPr>
          <w:rFonts w:cstheme="minorHAnsi"/>
          <w:lang w:val="es-ES_tradnl"/>
        </w:rPr>
        <w:t xml:space="preserve"> </w:t>
      </w:r>
      <w:r w:rsidRPr="00E55F34">
        <w:rPr>
          <w:rFonts w:cstheme="minorHAnsi"/>
          <w:lang w:val="es-ES_tradnl"/>
        </w:rPr>
        <w:t xml:space="preserve">acuerdan que: </w:t>
      </w:r>
    </w:p>
    <w:p w14:paraId="0B43FE80" w14:textId="6A7DD1E5" w:rsidR="00C731EE" w:rsidRPr="00E55F34" w:rsidRDefault="00C731EE" w:rsidP="00E55F34">
      <w:pPr>
        <w:pStyle w:val="Prrafodelista"/>
        <w:numPr>
          <w:ilvl w:val="0"/>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El pago que realice la </w:t>
      </w:r>
      <w:r w:rsidR="00E46379" w:rsidRPr="00AC4B92">
        <w:rPr>
          <w:rFonts w:asciiTheme="minorHAnsi" w:hAnsiTheme="minorHAnsi" w:cstheme="minorHAnsi"/>
          <w:b/>
          <w:bCs/>
          <w:sz w:val="22"/>
          <w:szCs w:val="22"/>
          <w:lang w:val="es-ES_tradnl"/>
        </w:rPr>
        <w:t>ESPH</w:t>
      </w:r>
      <w:r w:rsidRPr="00E55F34">
        <w:rPr>
          <w:rFonts w:asciiTheme="minorHAnsi" w:hAnsiTheme="minorHAnsi" w:cstheme="minorHAnsi"/>
          <w:sz w:val="22"/>
          <w:szCs w:val="22"/>
          <w:lang w:val="es-ES_tradnl"/>
        </w:rPr>
        <w:t xml:space="preserve"> por una indemnización nunca excederá el importe del precio del servicio pagado por </w:t>
      </w:r>
      <w:r w:rsidRPr="00AC4B92">
        <w:rPr>
          <w:rFonts w:asciiTheme="minorHAnsi" w:hAnsiTheme="minorHAnsi" w:cstheme="minorHAnsi"/>
          <w:b/>
          <w:bCs/>
          <w:sz w:val="22"/>
          <w:szCs w:val="22"/>
          <w:lang w:val="es-ES_tradnl"/>
        </w:rPr>
        <w:t xml:space="preserve">El </w:t>
      </w:r>
      <w:r w:rsidR="007627D9" w:rsidRPr="00AC4B92">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mensualmente.</w:t>
      </w:r>
    </w:p>
    <w:p w14:paraId="4A872906" w14:textId="55E6E9CF" w:rsidR="00C731EE" w:rsidRPr="00E55F34" w:rsidRDefault="00C731EE" w:rsidP="00E55F34">
      <w:pPr>
        <w:pStyle w:val="Prrafodelista"/>
        <w:numPr>
          <w:ilvl w:val="0"/>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La </w:t>
      </w:r>
      <w:r w:rsidR="00E46379" w:rsidRPr="00AC4B92">
        <w:rPr>
          <w:rFonts w:asciiTheme="minorHAnsi" w:hAnsiTheme="minorHAnsi" w:cstheme="minorHAnsi"/>
          <w:b/>
          <w:bCs/>
          <w:sz w:val="22"/>
          <w:szCs w:val="22"/>
          <w:lang w:val="es-ES_tradnl"/>
        </w:rPr>
        <w:t>ESPH</w:t>
      </w:r>
      <w:r w:rsidRPr="00E55F34">
        <w:rPr>
          <w:rFonts w:asciiTheme="minorHAnsi" w:hAnsiTheme="minorHAnsi" w:cstheme="minorHAnsi"/>
          <w:sz w:val="22"/>
          <w:szCs w:val="22"/>
          <w:lang w:val="es-ES_tradnl"/>
        </w:rPr>
        <w:t xml:space="preserve"> podrá realizar el pago por indemnización al menos una vez al año; su resultado se reflejará en el segundo periodo de facturación del año siguiente, o en un plazo que no excederá sesenta (60) días naturales, en caso de no existir prórroga del </w:t>
      </w:r>
      <w:r w:rsidR="00DA7A80">
        <w:rPr>
          <w:rFonts w:asciiTheme="minorHAnsi" w:hAnsiTheme="minorHAnsi" w:cstheme="minorHAnsi"/>
          <w:sz w:val="22"/>
          <w:szCs w:val="22"/>
          <w:lang w:val="es-ES_tradnl"/>
        </w:rPr>
        <w:t>c</w:t>
      </w:r>
      <w:r w:rsidRPr="00E55F34">
        <w:rPr>
          <w:rFonts w:asciiTheme="minorHAnsi" w:hAnsiTheme="minorHAnsi" w:cstheme="minorHAnsi"/>
          <w:sz w:val="22"/>
          <w:szCs w:val="22"/>
          <w:lang w:val="es-ES_tradnl"/>
        </w:rPr>
        <w:t xml:space="preserve">ontrato. </w:t>
      </w:r>
    </w:p>
    <w:p w14:paraId="3E3DB1AF" w14:textId="7E0020DC" w:rsidR="00C731EE" w:rsidRPr="00E55F34" w:rsidRDefault="00C731EE" w:rsidP="00E55F34">
      <w:pPr>
        <w:pStyle w:val="Prrafodelista"/>
        <w:numPr>
          <w:ilvl w:val="0"/>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La </w:t>
      </w:r>
      <w:r w:rsidR="00E46379" w:rsidRPr="00AC4B92">
        <w:rPr>
          <w:rFonts w:asciiTheme="minorHAnsi" w:hAnsiTheme="minorHAnsi" w:cstheme="minorHAnsi"/>
          <w:b/>
          <w:bCs/>
          <w:sz w:val="22"/>
          <w:szCs w:val="22"/>
          <w:lang w:val="es-ES_tradnl"/>
        </w:rPr>
        <w:t>ESPH</w:t>
      </w:r>
      <w:r w:rsidRPr="00E55F34">
        <w:rPr>
          <w:rFonts w:asciiTheme="minorHAnsi" w:hAnsiTheme="minorHAnsi" w:cstheme="minorHAnsi"/>
          <w:sz w:val="22"/>
          <w:szCs w:val="22"/>
          <w:lang w:val="es-ES_tradnl"/>
        </w:rPr>
        <w:t xml:space="preserve"> no tendrá responsabilidad alguna por: </w:t>
      </w:r>
    </w:p>
    <w:p w14:paraId="3B46B653" w14:textId="6D07414A"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Daños o perjuicios incidentales o por la pérdida de utilidades provocadas en la prestación o retardo del servicio a </w:t>
      </w:r>
      <w:r w:rsidRPr="00AC4B92">
        <w:rPr>
          <w:rFonts w:asciiTheme="minorHAnsi" w:hAnsiTheme="minorHAnsi" w:cstheme="minorHAnsi"/>
          <w:b/>
          <w:bCs/>
          <w:sz w:val="22"/>
          <w:szCs w:val="22"/>
          <w:lang w:val="es-ES_tradnl"/>
        </w:rPr>
        <w:t xml:space="preserve">EL </w:t>
      </w:r>
      <w:r w:rsidR="007627D9" w:rsidRPr="00AC4B92">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w:t>
      </w:r>
    </w:p>
    <w:p w14:paraId="22CD4EF8" w14:textId="7706EE7C"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Responsabilidad civil, contractual o extracontractual, directa o indirecta por daños y perjuicios a </w:t>
      </w:r>
      <w:r w:rsidRPr="00AC4B92">
        <w:rPr>
          <w:rFonts w:asciiTheme="minorHAnsi" w:hAnsiTheme="minorHAnsi" w:cstheme="minorHAnsi"/>
          <w:b/>
          <w:bCs/>
          <w:sz w:val="22"/>
          <w:szCs w:val="22"/>
          <w:lang w:val="es-ES_tradnl"/>
        </w:rPr>
        <w:t xml:space="preserve">EL </w:t>
      </w:r>
      <w:r w:rsidR="007627D9" w:rsidRPr="00AC4B92">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o a cualquiera de sus usuarios por cualquier tipo de interrupción del servicio.</w:t>
      </w:r>
    </w:p>
    <w:p w14:paraId="395B3824" w14:textId="4605F3C3"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Los daños o desperfectos que por cualquier motivo afecten a los equipos, líneas o bienes de </w:t>
      </w:r>
      <w:r w:rsidRPr="008D11C0">
        <w:rPr>
          <w:rFonts w:asciiTheme="minorHAnsi" w:hAnsiTheme="minorHAnsi" w:cstheme="minorHAnsi"/>
          <w:b/>
          <w:bCs/>
          <w:sz w:val="22"/>
          <w:szCs w:val="22"/>
          <w:lang w:val="es-ES_tradnl"/>
        </w:rPr>
        <w:t xml:space="preserve">EL </w:t>
      </w:r>
      <w:r w:rsidR="007627D9" w:rsidRPr="008D11C0">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sus usuarios y/o terceros o a la información que estos guarden en ellos, ya sea por la operación o instalación del servicio.</w:t>
      </w:r>
    </w:p>
    <w:p w14:paraId="7B8591D2" w14:textId="66813F1C"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Cualquier pérdida de datos que resulte de atrasos, no terminación, pérdidas o interrupciones del servicio que sean causados por negligencia, errores u omisiones de </w:t>
      </w:r>
      <w:r w:rsidRPr="008D11C0">
        <w:rPr>
          <w:rFonts w:asciiTheme="minorHAnsi" w:hAnsiTheme="minorHAnsi" w:cstheme="minorHAnsi"/>
          <w:b/>
          <w:bCs/>
          <w:sz w:val="22"/>
          <w:szCs w:val="22"/>
          <w:lang w:val="es-ES_tradnl"/>
        </w:rPr>
        <w:t xml:space="preserve">EL </w:t>
      </w:r>
      <w:r w:rsidR="007627D9" w:rsidRPr="008D11C0">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con respecto a sus clientes.</w:t>
      </w:r>
    </w:p>
    <w:p w14:paraId="4E380FD6" w14:textId="6459A5D7"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Cuando se den infracciones a los derechos de propiedad intelectual generados por las acciones de </w:t>
      </w:r>
      <w:r w:rsidRPr="008D11C0">
        <w:rPr>
          <w:rFonts w:asciiTheme="minorHAnsi" w:hAnsiTheme="minorHAnsi" w:cstheme="minorHAnsi"/>
          <w:b/>
          <w:bCs/>
          <w:sz w:val="22"/>
          <w:szCs w:val="22"/>
          <w:lang w:val="es-ES_tradnl"/>
        </w:rPr>
        <w:t xml:space="preserve">EL </w:t>
      </w:r>
      <w:r w:rsidR="007627D9" w:rsidRPr="008D11C0">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o de cualquiera de sus clientes por la utilización del servicio de interconexión.</w:t>
      </w:r>
    </w:p>
    <w:p w14:paraId="57C469F8" w14:textId="424C2CED"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Por cualquier tipo de responsabilidades que llegaran a generarse por los reclamos que los clientes de </w:t>
      </w:r>
      <w:r w:rsidRPr="008D11C0">
        <w:rPr>
          <w:rFonts w:asciiTheme="minorHAnsi" w:hAnsiTheme="minorHAnsi" w:cstheme="minorHAnsi"/>
          <w:b/>
          <w:bCs/>
          <w:sz w:val="22"/>
          <w:szCs w:val="22"/>
          <w:lang w:val="es-ES_tradnl"/>
        </w:rPr>
        <w:t xml:space="preserve">EL </w:t>
      </w:r>
      <w:r w:rsidR="007627D9" w:rsidRPr="008D11C0">
        <w:rPr>
          <w:rFonts w:asciiTheme="minorHAnsi" w:hAnsiTheme="minorHAnsi" w:cstheme="minorHAnsi"/>
          <w:b/>
          <w:bCs/>
          <w:sz w:val="22"/>
          <w:szCs w:val="22"/>
          <w:lang w:val="es-ES_tradnl"/>
        </w:rPr>
        <w:t>OPERADOR</w:t>
      </w:r>
      <w:r w:rsidRPr="00E55F34">
        <w:rPr>
          <w:rFonts w:asciiTheme="minorHAnsi" w:hAnsiTheme="minorHAnsi" w:cstheme="minorHAnsi"/>
          <w:sz w:val="22"/>
          <w:szCs w:val="22"/>
          <w:lang w:val="es-ES_tradnl"/>
        </w:rPr>
        <w:t xml:space="preserve"> le indiquen a este por la prestación del servicio. </w:t>
      </w:r>
    </w:p>
    <w:p w14:paraId="25223825" w14:textId="407BB523" w:rsidR="00C731EE" w:rsidRPr="00E55F34" w:rsidRDefault="00C731EE" w:rsidP="00E55F34">
      <w:pPr>
        <w:pStyle w:val="Prrafodelista"/>
        <w:numPr>
          <w:ilvl w:val="1"/>
          <w:numId w:val="12"/>
        </w:numPr>
        <w:tabs>
          <w:tab w:val="left" w:pos="284"/>
        </w:tabs>
        <w:ind w:right="20"/>
        <w:contextualSpacing/>
        <w:jc w:val="both"/>
        <w:rPr>
          <w:rFonts w:asciiTheme="minorHAnsi" w:hAnsiTheme="minorHAnsi" w:cstheme="minorHAnsi"/>
          <w:sz w:val="22"/>
          <w:szCs w:val="22"/>
          <w:lang w:val="es-ES_tradnl"/>
        </w:rPr>
      </w:pPr>
      <w:r w:rsidRPr="00E55F34">
        <w:rPr>
          <w:rFonts w:asciiTheme="minorHAnsi" w:hAnsiTheme="minorHAnsi" w:cstheme="minorHAnsi"/>
          <w:sz w:val="22"/>
          <w:szCs w:val="22"/>
          <w:lang w:val="es-ES_tradnl"/>
        </w:rPr>
        <w:t xml:space="preserve">Por cualquier tipo de interrupciones o degradación del servicio ocasionado por problemas o rupturas en la fibra óptica, cable coaxial o cobre que sirven de trayectoria al circuito y que sean ocasionadas por caso fortuito, fuerza mayor, negligencia, falta al debido cuidado o imprudencia de </w:t>
      </w:r>
      <w:r w:rsidRPr="008D11C0">
        <w:rPr>
          <w:rFonts w:asciiTheme="minorHAnsi" w:hAnsiTheme="minorHAnsi" w:cstheme="minorHAnsi"/>
          <w:b/>
          <w:bCs/>
          <w:sz w:val="22"/>
          <w:szCs w:val="22"/>
          <w:lang w:val="es-ES_tradnl"/>
        </w:rPr>
        <w:t xml:space="preserve">EL </w:t>
      </w:r>
      <w:r w:rsidR="007627D9" w:rsidRPr="008D11C0">
        <w:rPr>
          <w:rFonts w:asciiTheme="minorHAnsi" w:hAnsiTheme="minorHAnsi" w:cstheme="minorHAnsi"/>
          <w:b/>
          <w:bCs/>
          <w:sz w:val="22"/>
          <w:szCs w:val="22"/>
          <w:lang w:val="es-ES_tradnl"/>
        </w:rPr>
        <w:t>OPERADOR</w:t>
      </w:r>
      <w:r w:rsidR="008D11C0">
        <w:rPr>
          <w:rFonts w:asciiTheme="minorHAnsi" w:hAnsiTheme="minorHAnsi" w:cstheme="minorHAnsi"/>
          <w:sz w:val="22"/>
          <w:szCs w:val="22"/>
          <w:lang w:val="es-ES_tradnl"/>
        </w:rPr>
        <w:t xml:space="preserve"> </w:t>
      </w:r>
      <w:r w:rsidRPr="00E55F34">
        <w:rPr>
          <w:rFonts w:asciiTheme="minorHAnsi" w:hAnsiTheme="minorHAnsi" w:cstheme="minorHAnsi"/>
          <w:sz w:val="22"/>
          <w:szCs w:val="22"/>
          <w:lang w:val="es-ES_tradnl"/>
        </w:rPr>
        <w:t xml:space="preserve">o por hechos de terceros no atribuibles a la </w:t>
      </w:r>
      <w:r w:rsidR="00E46379" w:rsidRPr="008D11C0">
        <w:rPr>
          <w:rFonts w:asciiTheme="minorHAnsi" w:hAnsiTheme="minorHAnsi" w:cstheme="minorHAnsi"/>
          <w:b/>
          <w:bCs/>
          <w:sz w:val="22"/>
          <w:szCs w:val="22"/>
          <w:lang w:val="es-ES_tradnl"/>
        </w:rPr>
        <w:t>ESPH</w:t>
      </w:r>
    </w:p>
    <w:p w14:paraId="2CD0B03F" w14:textId="77777777" w:rsidR="00C731EE" w:rsidRPr="00E55F34" w:rsidRDefault="00C731EE" w:rsidP="00E55F34">
      <w:pPr>
        <w:tabs>
          <w:tab w:val="left" w:pos="284"/>
        </w:tabs>
        <w:spacing w:line="240" w:lineRule="auto"/>
        <w:ind w:right="20"/>
        <w:contextualSpacing/>
        <w:jc w:val="both"/>
        <w:rPr>
          <w:rFonts w:cstheme="minorHAnsi"/>
          <w:b/>
          <w:bCs/>
          <w:sz w:val="16"/>
          <w:szCs w:val="16"/>
        </w:rPr>
      </w:pPr>
    </w:p>
    <w:p w14:paraId="5F0A9703" w14:textId="6431ED47" w:rsidR="00C731EE" w:rsidRPr="008D11C0" w:rsidRDefault="00C731EE" w:rsidP="00E55F34">
      <w:pPr>
        <w:tabs>
          <w:tab w:val="left" w:pos="284"/>
        </w:tabs>
        <w:spacing w:line="240" w:lineRule="auto"/>
        <w:ind w:right="20"/>
        <w:contextualSpacing/>
        <w:jc w:val="both"/>
        <w:rPr>
          <w:rFonts w:cstheme="minorHAnsi"/>
          <w:b/>
          <w:bCs/>
          <w:lang w:val="es-ES_tradnl"/>
        </w:rPr>
      </w:pPr>
      <w:r w:rsidRPr="00E55F34">
        <w:rPr>
          <w:rFonts w:cstheme="minorHAnsi"/>
          <w:b/>
          <w:bCs/>
          <w:lang w:val="es-ES_tradnl"/>
        </w:rPr>
        <w:t xml:space="preserve">Habrá responsabilidad del </w:t>
      </w:r>
      <w:r w:rsidR="007627D9" w:rsidRPr="00E55F34">
        <w:rPr>
          <w:rFonts w:cstheme="minorHAnsi"/>
          <w:b/>
          <w:bCs/>
          <w:lang w:val="es-ES_tradnl"/>
        </w:rPr>
        <w:t>OPERADOR</w:t>
      </w:r>
      <w:r w:rsidRPr="00E55F34">
        <w:rPr>
          <w:rFonts w:cstheme="minorHAnsi"/>
          <w:b/>
          <w:bCs/>
          <w:lang w:val="es-ES_tradnl"/>
        </w:rPr>
        <w:t>:</w:t>
      </w:r>
      <w:r w:rsidR="008D11C0">
        <w:rPr>
          <w:rFonts w:cstheme="minorHAnsi"/>
          <w:b/>
          <w:bCs/>
          <w:lang w:val="es-ES_tradnl"/>
        </w:rPr>
        <w:t xml:space="preserve"> </w:t>
      </w:r>
      <w:r w:rsidRPr="00E55F34">
        <w:rPr>
          <w:rFonts w:cstheme="minorHAnsi"/>
          <w:lang w:val="es-ES_tradnl"/>
        </w:rPr>
        <w:t xml:space="preserve">Ante el acontecimiento de cualquier incidente provocado por sus trabajadores o contratistas por razones accidentales o de impericia, que ocasione daños materiales o morales a terceros o a la </w:t>
      </w:r>
      <w:r w:rsidR="00E46379" w:rsidRPr="008D11C0">
        <w:rPr>
          <w:rFonts w:cstheme="minorHAnsi"/>
          <w:b/>
          <w:bCs/>
          <w:lang w:val="es-ES_tradnl"/>
        </w:rPr>
        <w:t>ESPH</w:t>
      </w:r>
      <w:r w:rsidR="008D11C0">
        <w:rPr>
          <w:rFonts w:cstheme="minorHAnsi"/>
          <w:lang w:val="es-ES_tradnl"/>
        </w:rPr>
        <w:t xml:space="preserve">. </w:t>
      </w:r>
      <w:r w:rsidRPr="00E55F34">
        <w:rPr>
          <w:rFonts w:cstheme="minorHAnsi"/>
          <w:lang w:val="es-ES_tradnl"/>
        </w:rPr>
        <w:t xml:space="preserve">Si por alguna razón </w:t>
      </w:r>
      <w:r w:rsidR="008D11C0" w:rsidRPr="008D11C0">
        <w:rPr>
          <w:rFonts w:cstheme="minorHAnsi"/>
          <w:b/>
          <w:bCs/>
          <w:lang w:val="es-ES_tradnl"/>
        </w:rPr>
        <w:t xml:space="preserve">EL </w:t>
      </w:r>
      <w:r w:rsidR="008D11C0" w:rsidRPr="008D11C0">
        <w:rPr>
          <w:rFonts w:cstheme="minorHAnsi"/>
          <w:b/>
          <w:bCs/>
        </w:rPr>
        <w:t>OPERADOR</w:t>
      </w:r>
      <w:r w:rsidRPr="00E55F34">
        <w:rPr>
          <w:rFonts w:cstheme="minorHAnsi"/>
          <w:lang w:val="es-ES_tradnl"/>
        </w:rPr>
        <w:t xml:space="preserve">, al colocar su cable o durante procesos de instalación reparación o mejora de su red, provoca una afectación a la infraestructura física propiedad de la </w:t>
      </w:r>
      <w:r w:rsidR="00E46379" w:rsidRPr="008D11C0">
        <w:rPr>
          <w:rFonts w:cstheme="minorHAnsi"/>
          <w:b/>
          <w:bCs/>
          <w:lang w:val="es-ES_tradnl"/>
        </w:rPr>
        <w:t>ESPH</w:t>
      </w:r>
      <w:r w:rsidRPr="00E55F34">
        <w:rPr>
          <w:rFonts w:cstheme="minorHAnsi"/>
          <w:lang w:val="es-ES_tradnl"/>
        </w:rPr>
        <w:t xml:space="preserve"> (torcedura, fractura, estrangulamiento o cualquier fisura que dé pie a una posterior falla del poste). Ante dicha eventualidad la </w:t>
      </w:r>
      <w:r w:rsidR="00E46379" w:rsidRPr="008D11C0">
        <w:rPr>
          <w:rFonts w:cstheme="minorHAnsi"/>
          <w:b/>
          <w:bCs/>
          <w:lang w:val="es-ES_tradnl"/>
        </w:rPr>
        <w:t>ESPH</w:t>
      </w:r>
      <w:r w:rsidRPr="00E55F34">
        <w:rPr>
          <w:rFonts w:cstheme="minorHAnsi"/>
          <w:lang w:val="es-ES_tradnl"/>
        </w:rPr>
        <w:t xml:space="preserve"> cambiará o reparará la infraestructura necesaria y trasladará el costo de las obras a la factura del </w:t>
      </w:r>
      <w:r w:rsidR="007627D9" w:rsidRPr="008D11C0">
        <w:rPr>
          <w:rFonts w:cstheme="minorHAnsi"/>
          <w:b/>
          <w:bCs/>
        </w:rPr>
        <w:t>OPERADOR</w:t>
      </w:r>
      <w:r w:rsidRPr="00E55F34">
        <w:rPr>
          <w:rFonts w:cstheme="minorHAnsi"/>
          <w:lang w:val="es-ES_tradnl"/>
        </w:rPr>
        <w:t xml:space="preserve">. Para prevenir esta responsabilidad </w:t>
      </w:r>
      <w:r w:rsidR="008D11C0" w:rsidRPr="008D11C0">
        <w:rPr>
          <w:rFonts w:cstheme="minorHAnsi"/>
          <w:b/>
          <w:bCs/>
          <w:lang w:val="es-ES_tradnl"/>
        </w:rPr>
        <w:t xml:space="preserve">EL </w:t>
      </w:r>
      <w:r w:rsidR="008D11C0" w:rsidRPr="008D11C0">
        <w:rPr>
          <w:rFonts w:cstheme="minorHAnsi"/>
          <w:b/>
          <w:bCs/>
        </w:rPr>
        <w:t>OPERADOR</w:t>
      </w:r>
      <w:r w:rsidR="008D11C0" w:rsidRPr="00E55F34">
        <w:rPr>
          <w:rFonts w:cstheme="minorHAnsi"/>
        </w:rPr>
        <w:t xml:space="preserve"> </w:t>
      </w:r>
      <w:r w:rsidRPr="00E55F34">
        <w:rPr>
          <w:rFonts w:cstheme="minorHAnsi"/>
          <w:lang w:val="es-ES_tradnl"/>
        </w:rPr>
        <w:t xml:space="preserve">deberá proveer bajo su responsabilidad, y entre otros, el estudio de cargas y/o fuerzas que la fijación de los cables aplicará a cada poste que utilice en su proyecto y trayectoria. </w:t>
      </w:r>
    </w:p>
    <w:p w14:paraId="134F563B" w14:textId="073C6F26" w:rsidR="00C731EE" w:rsidRPr="00E55F34" w:rsidRDefault="00C731EE" w:rsidP="00E55F34">
      <w:pPr>
        <w:spacing w:line="240" w:lineRule="auto"/>
        <w:jc w:val="both"/>
        <w:rPr>
          <w:rFonts w:cstheme="minorHAnsi"/>
          <w:lang w:eastAsia="es-ES" w:bidi="es-ES"/>
        </w:rPr>
      </w:pPr>
    </w:p>
    <w:p w14:paraId="590F9F4D" w14:textId="77777777" w:rsidR="00DA7A80" w:rsidRDefault="00DA7A80" w:rsidP="00E55F34">
      <w:pPr>
        <w:tabs>
          <w:tab w:val="left" w:pos="284"/>
        </w:tabs>
        <w:spacing w:after="0" w:line="240" w:lineRule="auto"/>
        <w:ind w:right="20"/>
        <w:contextualSpacing/>
        <w:jc w:val="both"/>
        <w:rPr>
          <w:rFonts w:cstheme="minorHAnsi"/>
          <w:b/>
          <w:u w:val="single"/>
        </w:rPr>
      </w:pPr>
    </w:p>
    <w:p w14:paraId="696D1500" w14:textId="43A47E78" w:rsidR="00790847" w:rsidRPr="00DA7A80" w:rsidRDefault="00790847" w:rsidP="00D0308D">
      <w:pPr>
        <w:tabs>
          <w:tab w:val="left" w:pos="284"/>
        </w:tabs>
        <w:spacing w:after="0" w:line="240" w:lineRule="auto"/>
        <w:ind w:left="284" w:right="20" w:hanging="284"/>
        <w:contextualSpacing/>
        <w:jc w:val="both"/>
        <w:rPr>
          <w:rFonts w:cstheme="minorHAnsi"/>
          <w:b/>
          <w:color w:val="FF0000"/>
          <w:u w:val="single"/>
        </w:rPr>
      </w:pPr>
      <w:r w:rsidRPr="00DA7A80">
        <w:rPr>
          <w:rFonts w:cstheme="minorHAnsi"/>
          <w:b/>
          <w:u w:val="single"/>
        </w:rPr>
        <w:lastRenderedPageBreak/>
        <w:t>CLÁUSULA UNDÉCIMA: MULTAS</w:t>
      </w:r>
      <w:r w:rsidR="00DA7A80" w:rsidRPr="00DA7A80">
        <w:rPr>
          <w:rFonts w:cstheme="minorHAnsi"/>
          <w:b/>
          <w:u w:val="single"/>
        </w:rPr>
        <w:t>.</w:t>
      </w:r>
    </w:p>
    <w:p w14:paraId="65962DD5" w14:textId="64A13F44" w:rsidR="00E55F34" w:rsidRPr="008D11C0" w:rsidRDefault="00DA7A80" w:rsidP="008D11C0">
      <w:pPr>
        <w:pStyle w:val="Prrafodelista"/>
        <w:numPr>
          <w:ilvl w:val="0"/>
          <w:numId w:val="13"/>
        </w:numPr>
        <w:tabs>
          <w:tab w:val="left" w:pos="284"/>
        </w:tabs>
        <w:ind w:right="20"/>
        <w:contextualSpacing/>
        <w:jc w:val="both"/>
        <w:rPr>
          <w:rFonts w:asciiTheme="minorHAnsi" w:hAnsiTheme="minorHAnsi" w:cstheme="minorHAnsi"/>
          <w:bCs/>
          <w:sz w:val="22"/>
          <w:szCs w:val="22"/>
          <w:lang w:val="es-ES_tradnl"/>
        </w:rPr>
      </w:pPr>
      <w:r w:rsidRPr="00DA7A80">
        <w:rPr>
          <w:rFonts w:asciiTheme="minorHAnsi" w:hAnsiTheme="minorHAnsi" w:cstheme="minorHAnsi"/>
          <w:b/>
          <w:sz w:val="22"/>
          <w:szCs w:val="22"/>
          <w:lang w:val="es-ES_tradnl"/>
        </w:rPr>
        <w:t>LAS PARTES</w:t>
      </w:r>
      <w:r w:rsidRPr="00E55F34">
        <w:rPr>
          <w:rFonts w:asciiTheme="minorHAnsi" w:hAnsiTheme="minorHAnsi" w:cstheme="minorHAnsi"/>
          <w:bCs/>
          <w:sz w:val="22"/>
          <w:szCs w:val="22"/>
          <w:lang w:val="es-ES_tradnl"/>
        </w:rPr>
        <w:t xml:space="preserve"> </w:t>
      </w:r>
      <w:r w:rsidR="00790847" w:rsidRPr="00E55F34">
        <w:rPr>
          <w:rFonts w:asciiTheme="minorHAnsi" w:hAnsiTheme="minorHAnsi" w:cstheme="minorHAnsi"/>
          <w:bCs/>
          <w:sz w:val="22"/>
          <w:szCs w:val="22"/>
          <w:lang w:val="es-ES_tradnl"/>
        </w:rPr>
        <w:t xml:space="preserve">acuerdan que cualquier incumplimiento de </w:t>
      </w:r>
      <w:r w:rsidR="006C338F" w:rsidRPr="00E55F34">
        <w:rPr>
          <w:rFonts w:asciiTheme="minorHAnsi" w:hAnsiTheme="minorHAnsi" w:cstheme="minorHAnsi"/>
          <w:bCs/>
          <w:sz w:val="22"/>
          <w:szCs w:val="22"/>
          <w:lang w:val="es-ES_tradnl"/>
        </w:rPr>
        <w:t>lo estipulado en el presente contrato,</w:t>
      </w:r>
      <w:r w:rsidR="00790847" w:rsidRPr="00E55F34">
        <w:rPr>
          <w:rFonts w:asciiTheme="minorHAnsi" w:hAnsiTheme="minorHAnsi" w:cstheme="minorHAnsi"/>
          <w:bCs/>
          <w:sz w:val="22"/>
          <w:szCs w:val="22"/>
          <w:lang w:val="es-ES_tradnl"/>
        </w:rPr>
        <w:t xml:space="preserve"> </w:t>
      </w:r>
      <w:r w:rsidR="00790847"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00790847" w:rsidRPr="00E55F34">
        <w:rPr>
          <w:rFonts w:asciiTheme="minorHAnsi" w:hAnsiTheme="minorHAnsi" w:cstheme="minorHAnsi"/>
          <w:bCs/>
          <w:sz w:val="22"/>
          <w:szCs w:val="22"/>
          <w:lang w:val="es-ES_tradnl"/>
        </w:rPr>
        <w:t xml:space="preserve"> será multado </w:t>
      </w:r>
      <w:r w:rsidR="006C338F" w:rsidRPr="00E55F34">
        <w:rPr>
          <w:rFonts w:asciiTheme="minorHAnsi" w:hAnsiTheme="minorHAnsi" w:cstheme="minorHAnsi"/>
          <w:bCs/>
          <w:sz w:val="22"/>
          <w:szCs w:val="22"/>
          <w:lang w:val="es-ES_tradnl"/>
        </w:rPr>
        <w:t xml:space="preserve">por la </w:t>
      </w:r>
      <w:r w:rsidR="006C338F" w:rsidRPr="008D11C0">
        <w:rPr>
          <w:rFonts w:asciiTheme="minorHAnsi" w:hAnsiTheme="minorHAnsi" w:cstheme="minorHAnsi"/>
          <w:b/>
          <w:sz w:val="22"/>
          <w:szCs w:val="22"/>
          <w:lang w:val="es-ES_tradnl"/>
        </w:rPr>
        <w:t>ESPH</w:t>
      </w:r>
      <w:r w:rsidR="006C338F" w:rsidRPr="00E55F34">
        <w:rPr>
          <w:rFonts w:asciiTheme="minorHAnsi" w:hAnsiTheme="minorHAnsi" w:cstheme="minorHAnsi"/>
          <w:bCs/>
          <w:sz w:val="22"/>
          <w:szCs w:val="22"/>
          <w:lang w:val="es-ES_tradnl"/>
        </w:rPr>
        <w:t xml:space="preserve"> </w:t>
      </w:r>
      <w:r w:rsidR="00790847" w:rsidRPr="00E55F34">
        <w:rPr>
          <w:rFonts w:asciiTheme="minorHAnsi" w:hAnsiTheme="minorHAnsi" w:cstheme="minorHAnsi"/>
          <w:bCs/>
          <w:sz w:val="22"/>
          <w:szCs w:val="22"/>
          <w:lang w:val="es-ES_tradnl"/>
        </w:rPr>
        <w:t xml:space="preserve">con un </w:t>
      </w:r>
      <w:r w:rsidR="00790847" w:rsidRPr="00E55F34">
        <w:rPr>
          <w:rFonts w:asciiTheme="minorHAnsi" w:hAnsiTheme="minorHAnsi" w:cstheme="minorHAnsi"/>
          <w:b/>
          <w:bCs/>
          <w:sz w:val="22"/>
          <w:szCs w:val="22"/>
          <w:lang w:val="es-ES_tradnl"/>
        </w:rPr>
        <w:t>10%</w:t>
      </w:r>
      <w:r w:rsidR="00790847" w:rsidRPr="00E55F34">
        <w:rPr>
          <w:rFonts w:asciiTheme="minorHAnsi" w:hAnsiTheme="minorHAnsi" w:cstheme="minorHAnsi"/>
          <w:bCs/>
          <w:sz w:val="22"/>
          <w:szCs w:val="22"/>
          <w:lang w:val="es-ES_tradnl"/>
        </w:rPr>
        <w:t xml:space="preserve"> (diez por ciento) del monto anual facturado. Dicha multa seguirá siendo cobrada sobre cada una de las facturas mensuales que se emitan hasta el día en</w:t>
      </w:r>
      <w:r w:rsidR="008D11C0">
        <w:rPr>
          <w:rFonts w:asciiTheme="minorHAnsi" w:hAnsiTheme="minorHAnsi" w:cstheme="minorHAnsi"/>
          <w:bCs/>
          <w:sz w:val="22"/>
          <w:szCs w:val="22"/>
          <w:lang w:val="es-ES_tradnl"/>
        </w:rPr>
        <w:t xml:space="preserve"> que</w:t>
      </w:r>
      <w:r w:rsidR="00790847" w:rsidRPr="00E55F34">
        <w:rPr>
          <w:rFonts w:asciiTheme="minorHAnsi" w:hAnsiTheme="minorHAnsi" w:cstheme="minorHAnsi"/>
          <w:bCs/>
          <w:sz w:val="22"/>
          <w:szCs w:val="22"/>
          <w:lang w:val="es-ES_tradnl"/>
        </w:rPr>
        <w:t xml:space="preserve"> </w:t>
      </w:r>
      <w:r w:rsidR="00790847"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00790847" w:rsidRPr="00E55F34">
        <w:rPr>
          <w:rFonts w:asciiTheme="minorHAnsi" w:hAnsiTheme="minorHAnsi" w:cstheme="minorHAnsi"/>
          <w:bCs/>
          <w:sz w:val="22"/>
          <w:szCs w:val="22"/>
          <w:lang w:val="es-ES_tradnl"/>
        </w:rPr>
        <w:t xml:space="preserve"> haya realizado las correcciones y se haya apegado a todas las condiciones técnicas y regulatorias del </w:t>
      </w:r>
      <w:r w:rsidR="006C338F" w:rsidRPr="00E55F34">
        <w:rPr>
          <w:rFonts w:asciiTheme="minorHAnsi" w:hAnsiTheme="minorHAnsi" w:cstheme="minorHAnsi"/>
          <w:bCs/>
          <w:sz w:val="22"/>
          <w:szCs w:val="22"/>
          <w:lang w:val="es-ES_tradnl"/>
        </w:rPr>
        <w:t xml:space="preserve">presente contrato, lo anterior previa verificación por parte de la </w:t>
      </w:r>
      <w:r w:rsidR="006C338F" w:rsidRPr="008D11C0">
        <w:rPr>
          <w:rFonts w:asciiTheme="minorHAnsi" w:hAnsiTheme="minorHAnsi" w:cstheme="minorHAnsi"/>
          <w:b/>
          <w:sz w:val="22"/>
          <w:szCs w:val="22"/>
          <w:lang w:val="es-ES_tradnl"/>
        </w:rPr>
        <w:t>ESPH</w:t>
      </w:r>
      <w:r w:rsidR="00790847" w:rsidRPr="00E55F34">
        <w:rPr>
          <w:rFonts w:asciiTheme="minorHAnsi" w:hAnsiTheme="minorHAnsi" w:cstheme="minorHAnsi"/>
          <w:bCs/>
          <w:sz w:val="22"/>
          <w:szCs w:val="22"/>
          <w:lang w:val="es-ES_tradnl"/>
        </w:rPr>
        <w:t xml:space="preserve">. </w:t>
      </w:r>
    </w:p>
    <w:p w14:paraId="7F3C78E2" w14:textId="30B24F99" w:rsidR="00E55F34" w:rsidRPr="008D11C0" w:rsidRDefault="00790847" w:rsidP="008D11C0">
      <w:pPr>
        <w:pStyle w:val="Prrafodelista"/>
        <w:numPr>
          <w:ilvl w:val="0"/>
          <w:numId w:val="13"/>
        </w:numPr>
        <w:tabs>
          <w:tab w:val="left" w:pos="284"/>
        </w:tabs>
        <w:ind w:right="20"/>
        <w:contextualSpacing/>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 xml:space="preserve">Por otro lado, </w:t>
      </w:r>
      <w:r w:rsidR="008D11C0" w:rsidRPr="008D11C0">
        <w:rPr>
          <w:rFonts w:asciiTheme="minorHAnsi" w:hAnsiTheme="minorHAnsi" w:cstheme="minorHAnsi"/>
          <w:b/>
          <w:sz w:val="22"/>
          <w:szCs w:val="22"/>
          <w:lang w:val="es-ES_tradnl"/>
        </w:rPr>
        <w:t>LAS PARTES</w:t>
      </w:r>
      <w:r w:rsidR="008D11C0" w:rsidRPr="00E55F34">
        <w:rPr>
          <w:rFonts w:asciiTheme="minorHAnsi" w:hAnsiTheme="minorHAnsi" w:cstheme="minorHAnsi"/>
          <w:bCs/>
          <w:sz w:val="22"/>
          <w:szCs w:val="22"/>
          <w:lang w:val="es-ES_tradnl"/>
        </w:rPr>
        <w:t xml:space="preserve"> </w:t>
      </w:r>
      <w:r w:rsidRPr="00E55F34">
        <w:rPr>
          <w:rFonts w:asciiTheme="minorHAnsi" w:hAnsiTheme="minorHAnsi" w:cstheme="minorHAnsi"/>
          <w:bCs/>
          <w:sz w:val="22"/>
          <w:szCs w:val="22"/>
          <w:lang w:val="es-ES_tradnl"/>
        </w:rPr>
        <w:t xml:space="preserve">acuerdan que en el caso que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notifique y compruebe cualquiera de las siguientes irregularidades que más adelante se dirán, la </w:t>
      </w:r>
      <w:r w:rsidRPr="008D11C0">
        <w:rPr>
          <w:rFonts w:asciiTheme="minorHAnsi" w:hAnsiTheme="minorHAnsi" w:cstheme="minorHAnsi"/>
          <w:b/>
          <w:sz w:val="22"/>
          <w:szCs w:val="22"/>
          <w:lang w:val="es-ES_tradnl"/>
        </w:rPr>
        <w:t>ESPH</w:t>
      </w:r>
      <w:r w:rsidR="008D11C0">
        <w:rPr>
          <w:rFonts w:asciiTheme="minorHAnsi" w:hAnsiTheme="minorHAnsi" w:cstheme="minorHAnsi"/>
          <w:bCs/>
          <w:sz w:val="22"/>
          <w:szCs w:val="22"/>
          <w:lang w:val="es-ES_tradnl"/>
        </w:rPr>
        <w:t xml:space="preserve"> </w:t>
      </w:r>
      <w:r w:rsidRPr="00E55F34">
        <w:rPr>
          <w:rFonts w:asciiTheme="minorHAnsi" w:hAnsiTheme="minorHAnsi" w:cstheme="minorHAnsi"/>
          <w:bCs/>
          <w:sz w:val="22"/>
          <w:szCs w:val="22"/>
          <w:lang w:val="es-ES_tradnl"/>
        </w:rPr>
        <w:t xml:space="preserve">multará y al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de forma independiente al párrafo anterior, en los siguientes casos</w:t>
      </w:r>
      <w:r w:rsidR="008D11C0">
        <w:rPr>
          <w:rFonts w:asciiTheme="minorHAnsi" w:hAnsiTheme="minorHAnsi" w:cstheme="minorHAnsi"/>
          <w:bCs/>
          <w:sz w:val="22"/>
          <w:szCs w:val="22"/>
          <w:lang w:val="es-ES_tradnl"/>
        </w:rPr>
        <w:t>:</w:t>
      </w:r>
    </w:p>
    <w:p w14:paraId="305BE83A" w14:textId="360A2A55" w:rsidR="00E55F34" w:rsidRPr="008D11C0" w:rsidRDefault="00790847" w:rsidP="008D11C0">
      <w:pPr>
        <w:pStyle w:val="Prrafodelista"/>
        <w:numPr>
          <w:ilvl w:val="1"/>
          <w:numId w:val="13"/>
        </w:numPr>
        <w:ind w:left="993" w:hanging="426"/>
        <w:jc w:val="both"/>
        <w:rPr>
          <w:rFonts w:asciiTheme="minorHAnsi" w:hAnsiTheme="minorHAnsi" w:cstheme="minorHAnsi"/>
          <w:sz w:val="22"/>
          <w:szCs w:val="22"/>
        </w:rPr>
      </w:pPr>
      <w:r w:rsidRPr="00E55F34">
        <w:rPr>
          <w:rFonts w:asciiTheme="minorHAnsi" w:hAnsiTheme="minorHAnsi" w:cstheme="minorHAnsi"/>
          <w:bCs/>
          <w:sz w:val="22"/>
          <w:szCs w:val="22"/>
          <w:lang w:val="es-ES_tradnl"/>
        </w:rPr>
        <w:t xml:space="preserve">En el caso que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compruebe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utilizó en la instalación herrajes u otros dispositivos de la red existente no autorizados para uso de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la </w:t>
      </w:r>
      <w:r w:rsidR="00E46379"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estará facultada </w:t>
      </w:r>
      <w:r w:rsidR="00D0308D">
        <w:rPr>
          <w:rFonts w:asciiTheme="minorHAnsi" w:hAnsiTheme="minorHAnsi" w:cstheme="minorHAnsi"/>
          <w:bCs/>
          <w:sz w:val="22"/>
          <w:szCs w:val="22"/>
          <w:lang w:val="es-ES_tradnl"/>
        </w:rPr>
        <w:t xml:space="preserve">e impondrá </w:t>
      </w:r>
      <w:r w:rsidRPr="00E55F34">
        <w:rPr>
          <w:rFonts w:asciiTheme="minorHAnsi" w:hAnsiTheme="minorHAnsi" w:cstheme="minorHAnsi"/>
          <w:bCs/>
          <w:sz w:val="22"/>
          <w:szCs w:val="22"/>
          <w:lang w:val="es-ES_tradnl"/>
        </w:rPr>
        <w:t xml:space="preserve">a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al pago de una multa de </w:t>
      </w:r>
      <w:r w:rsidRPr="00E55F34">
        <w:rPr>
          <w:rFonts w:asciiTheme="minorHAnsi" w:hAnsiTheme="minorHAnsi" w:cstheme="minorHAnsi"/>
          <w:b/>
          <w:bCs/>
          <w:sz w:val="22"/>
          <w:szCs w:val="22"/>
          <w:lang w:val="es-ES_tradnl"/>
        </w:rPr>
        <w:t>medio salario base</w:t>
      </w:r>
      <w:r w:rsidRPr="00E55F34">
        <w:rPr>
          <w:rFonts w:asciiTheme="minorHAnsi" w:hAnsiTheme="minorHAnsi" w:cstheme="minorHAnsi"/>
          <w:sz w:val="22"/>
          <w:szCs w:val="22"/>
        </w:rPr>
        <w:t xml:space="preserve"> </w:t>
      </w:r>
      <w:r w:rsidRPr="00E55F34">
        <w:rPr>
          <w:rFonts w:asciiTheme="minorHAnsi" w:hAnsiTheme="minorHAnsi" w:cstheme="minorHAnsi"/>
          <w:bCs/>
          <w:sz w:val="22"/>
          <w:szCs w:val="22"/>
          <w:lang w:val="es-ES_tradnl"/>
        </w:rPr>
        <w:t>por cada elemento utilizado (entiéndase herraje o dispositivo de la red existente</w:t>
      </w:r>
      <w:r w:rsidR="00E55F34" w:rsidRPr="00E55F34">
        <w:rPr>
          <w:rFonts w:asciiTheme="minorHAnsi" w:hAnsiTheme="minorHAnsi" w:cstheme="minorHAnsi"/>
          <w:bCs/>
          <w:sz w:val="22"/>
          <w:szCs w:val="22"/>
          <w:lang w:val="es-ES_tradnl"/>
        </w:rPr>
        <w:t>).</w:t>
      </w:r>
      <w:r w:rsidR="00E55F34" w:rsidRPr="00E55F34">
        <w:rPr>
          <w:rFonts w:asciiTheme="minorHAnsi" w:hAnsiTheme="minorHAnsi" w:cstheme="minorHAnsi"/>
          <w:sz w:val="22"/>
          <w:szCs w:val="22"/>
        </w:rPr>
        <w:t xml:space="preserve"> entendido</w:t>
      </w:r>
      <w:r w:rsidRPr="00E55F34">
        <w:rPr>
          <w:rFonts w:asciiTheme="minorHAnsi" w:hAnsiTheme="minorHAnsi" w:cstheme="minorHAnsi"/>
          <w:sz w:val="22"/>
          <w:szCs w:val="22"/>
        </w:rPr>
        <w:t xml:space="preserve"> el salario base bajo la definición contenida en el artículo 2 de la Ley No. 7337.</w:t>
      </w:r>
    </w:p>
    <w:p w14:paraId="62AB8B4A" w14:textId="1FACA206" w:rsidR="00E55F34" w:rsidRPr="008D11C0" w:rsidRDefault="00790847" w:rsidP="008D11C0">
      <w:pPr>
        <w:pStyle w:val="Prrafodelista"/>
        <w:numPr>
          <w:ilvl w:val="1"/>
          <w:numId w:val="13"/>
        </w:numPr>
        <w:ind w:left="993" w:hanging="426"/>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 xml:space="preserve">Se aplicará una multa igual a la prevista en el inciso anterior si transcurre el plazo de 20 días naturales sin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haya etiquetado el cableado o su equipo de un proyecto nuevo. </w:t>
      </w:r>
    </w:p>
    <w:p w14:paraId="3A1C6CBB" w14:textId="53EC6B3C" w:rsidR="00E55F34" w:rsidRPr="00DA7A80" w:rsidRDefault="00790847" w:rsidP="00DA7A80">
      <w:pPr>
        <w:pStyle w:val="Prrafodelista"/>
        <w:numPr>
          <w:ilvl w:val="1"/>
          <w:numId w:val="13"/>
        </w:numPr>
        <w:ind w:left="993" w:hanging="426"/>
        <w:jc w:val="both"/>
        <w:rPr>
          <w:rFonts w:asciiTheme="minorHAnsi" w:hAnsiTheme="minorHAnsi" w:cstheme="minorHAnsi"/>
          <w:bCs/>
          <w:color w:val="auto"/>
          <w:kern w:val="0"/>
          <w:sz w:val="22"/>
          <w:szCs w:val="22"/>
          <w:lang w:val="es-ES_tradnl" w:eastAsia="es-ES"/>
        </w:rPr>
      </w:pPr>
      <w:r w:rsidRPr="00E55F34">
        <w:rPr>
          <w:rFonts w:asciiTheme="minorHAnsi" w:hAnsiTheme="minorHAnsi" w:cstheme="minorHAnsi"/>
          <w:bCs/>
          <w:sz w:val="22"/>
          <w:szCs w:val="22"/>
          <w:lang w:val="es-ES_tradnl"/>
        </w:rPr>
        <w:t xml:space="preserve">Para los proyectos ya existentes, que hagan uso de la </w:t>
      </w:r>
      <w:proofErr w:type="spellStart"/>
      <w:r w:rsidRPr="00E55F34">
        <w:rPr>
          <w:rFonts w:asciiTheme="minorHAnsi" w:hAnsiTheme="minorHAnsi" w:cstheme="minorHAnsi"/>
          <w:bCs/>
          <w:sz w:val="22"/>
          <w:szCs w:val="22"/>
          <w:lang w:val="es-ES_tradnl"/>
        </w:rPr>
        <w:t>postería</w:t>
      </w:r>
      <w:proofErr w:type="spellEnd"/>
      <w:r w:rsidRPr="00E55F34">
        <w:rPr>
          <w:rFonts w:asciiTheme="minorHAnsi" w:hAnsiTheme="minorHAnsi" w:cstheme="minorHAnsi"/>
          <w:bCs/>
          <w:sz w:val="22"/>
          <w:szCs w:val="22"/>
          <w:lang w:val="es-ES_tradnl"/>
        </w:rPr>
        <w:t xml:space="preserve">, si </w:t>
      </w:r>
      <w:r w:rsidR="00E55F34" w:rsidRPr="00E55F34">
        <w:rPr>
          <w:rFonts w:asciiTheme="minorHAnsi" w:hAnsiTheme="minorHAnsi" w:cstheme="minorHAnsi"/>
          <w:bCs/>
          <w:sz w:val="22"/>
          <w:szCs w:val="22"/>
          <w:lang w:val="es-ES_tradnl"/>
        </w:rPr>
        <w:t>transcurren más</w:t>
      </w:r>
      <w:r w:rsidRPr="00E55F34">
        <w:rPr>
          <w:rFonts w:asciiTheme="minorHAnsi" w:hAnsiTheme="minorHAnsi" w:cstheme="minorHAnsi"/>
          <w:bCs/>
          <w:sz w:val="22"/>
          <w:szCs w:val="22"/>
          <w:lang w:val="es-ES_tradnl"/>
        </w:rPr>
        <w:t xml:space="preserve"> de seis meses sin que el </w:t>
      </w:r>
      <w:r w:rsidR="007627D9" w:rsidRPr="00E55F34">
        <w:rPr>
          <w:rFonts w:asciiTheme="minorHAnsi" w:hAnsiTheme="minorHAnsi" w:cstheme="minorHAnsi"/>
        </w:rPr>
        <w:t>OPERADOR</w:t>
      </w:r>
      <w:r w:rsidR="0001755B" w:rsidRPr="00E55F34">
        <w:rPr>
          <w:rFonts w:asciiTheme="minorHAnsi" w:hAnsiTheme="minorHAnsi" w:cstheme="minorHAnsi"/>
        </w:rPr>
        <w:t xml:space="preserve"> </w:t>
      </w:r>
      <w:r w:rsidRPr="00E55F34">
        <w:rPr>
          <w:rFonts w:asciiTheme="minorHAnsi" w:hAnsiTheme="minorHAnsi" w:cstheme="minorHAnsi"/>
          <w:bCs/>
          <w:sz w:val="22"/>
          <w:szCs w:val="22"/>
          <w:lang w:val="es-ES_tradnl"/>
        </w:rPr>
        <w:t xml:space="preserve">haya etiquetado su red,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w:t>
      </w:r>
      <w:r w:rsidR="00D0308D">
        <w:rPr>
          <w:rFonts w:asciiTheme="minorHAnsi" w:hAnsiTheme="minorHAnsi" w:cstheme="minorHAnsi"/>
          <w:bCs/>
          <w:sz w:val="22"/>
          <w:szCs w:val="22"/>
          <w:lang w:val="es-ES_tradnl"/>
        </w:rPr>
        <w:t>realizará</w:t>
      </w:r>
      <w:r w:rsidRPr="00E55F34">
        <w:rPr>
          <w:rFonts w:asciiTheme="minorHAnsi" w:hAnsiTheme="minorHAnsi" w:cstheme="minorHAnsi"/>
          <w:bCs/>
          <w:sz w:val="22"/>
          <w:szCs w:val="22"/>
          <w:lang w:val="es-ES_tradnl"/>
        </w:rPr>
        <w:t xml:space="preserve"> a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una multa del </w:t>
      </w:r>
      <w:r w:rsidRPr="00E55F34">
        <w:rPr>
          <w:rFonts w:asciiTheme="minorHAnsi" w:hAnsiTheme="minorHAnsi" w:cstheme="minorHAnsi"/>
          <w:b/>
          <w:bCs/>
          <w:sz w:val="22"/>
          <w:szCs w:val="22"/>
          <w:lang w:val="es-ES_tradnl"/>
        </w:rPr>
        <w:t>60%</w:t>
      </w:r>
      <w:r w:rsidRPr="00E55F34">
        <w:rPr>
          <w:rFonts w:asciiTheme="minorHAnsi" w:hAnsiTheme="minorHAnsi" w:cstheme="minorHAnsi"/>
          <w:bCs/>
          <w:sz w:val="22"/>
          <w:szCs w:val="22"/>
          <w:lang w:val="es-ES_tradnl"/>
        </w:rPr>
        <w:t xml:space="preserve"> (sesenta por ciento) anual de la facturación, esta multa podrá ser cobrada mensualmente en cada factura emitida por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w:t>
      </w:r>
      <w:r w:rsidR="006C338F" w:rsidRPr="00E55F34">
        <w:rPr>
          <w:rFonts w:asciiTheme="minorHAnsi" w:hAnsiTheme="minorHAnsi" w:cstheme="minorHAnsi"/>
          <w:bCs/>
          <w:sz w:val="22"/>
          <w:szCs w:val="22"/>
          <w:lang w:val="es-ES_tradnl"/>
        </w:rPr>
        <w:t>e</w:t>
      </w:r>
      <w:r w:rsidRPr="00E55F34">
        <w:rPr>
          <w:rFonts w:asciiTheme="minorHAnsi" w:hAnsiTheme="minorHAnsi" w:cstheme="minorHAnsi"/>
          <w:bCs/>
          <w:sz w:val="22"/>
          <w:szCs w:val="22"/>
          <w:lang w:val="es-ES_tradnl"/>
        </w:rPr>
        <w:t xml:space="preserve">ste cobro mensual seguirá vigente hasta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demuestre haber corregido el incumplimiento. Asimismo,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quedará facultada para resolver el presente </w:t>
      </w:r>
      <w:r w:rsidR="008D11C0">
        <w:rPr>
          <w:rFonts w:asciiTheme="minorHAnsi" w:hAnsiTheme="minorHAnsi" w:cstheme="minorHAnsi"/>
          <w:bCs/>
          <w:sz w:val="22"/>
          <w:szCs w:val="22"/>
          <w:lang w:val="es-ES_tradnl"/>
        </w:rPr>
        <w:t>c</w:t>
      </w:r>
      <w:r w:rsidRPr="00E55F34">
        <w:rPr>
          <w:rFonts w:asciiTheme="minorHAnsi" w:hAnsiTheme="minorHAnsi" w:cstheme="minorHAnsi"/>
          <w:bCs/>
          <w:sz w:val="22"/>
          <w:szCs w:val="22"/>
          <w:lang w:val="es-ES_tradnl"/>
        </w:rPr>
        <w:t xml:space="preserve">ontrato, sin perjuicio de su derecho de </w:t>
      </w:r>
      <w:r w:rsidRPr="00E55F34">
        <w:rPr>
          <w:rFonts w:asciiTheme="minorHAnsi" w:hAnsiTheme="minorHAnsi" w:cstheme="minorHAnsi"/>
          <w:color w:val="auto"/>
          <w:kern w:val="0"/>
          <w:sz w:val="22"/>
          <w:szCs w:val="22"/>
          <w:lang w:eastAsia="es-ES"/>
        </w:rPr>
        <w:t xml:space="preserve">solicitar el pago de compensación o indemnización por daños y perjuicios, como se indica en la </w:t>
      </w:r>
      <w:r w:rsidR="008D11C0" w:rsidRPr="00E55F34">
        <w:rPr>
          <w:rFonts w:asciiTheme="minorHAnsi" w:hAnsiTheme="minorHAnsi" w:cstheme="minorHAnsi"/>
          <w:bCs/>
          <w:color w:val="auto"/>
          <w:kern w:val="0"/>
          <w:sz w:val="22"/>
          <w:szCs w:val="22"/>
          <w:lang w:val="es-ES_tradnl" w:eastAsia="es-ES"/>
        </w:rPr>
        <w:t>cláusula vigésimo quinta</w:t>
      </w:r>
      <w:r w:rsidRPr="00E55F34">
        <w:rPr>
          <w:rFonts w:asciiTheme="minorHAnsi" w:hAnsiTheme="minorHAnsi" w:cstheme="minorHAnsi"/>
          <w:bCs/>
          <w:color w:val="auto"/>
          <w:kern w:val="0"/>
          <w:sz w:val="22"/>
          <w:szCs w:val="22"/>
          <w:lang w:val="es-ES_tradnl" w:eastAsia="es-ES"/>
        </w:rPr>
        <w:t>.</w:t>
      </w:r>
    </w:p>
    <w:p w14:paraId="7B4EBD23" w14:textId="777C40BC" w:rsidR="00790847" w:rsidRPr="008D11C0" w:rsidRDefault="00790847" w:rsidP="00D0308D">
      <w:pPr>
        <w:pStyle w:val="Prrafodelista"/>
        <w:numPr>
          <w:ilvl w:val="0"/>
          <w:numId w:val="13"/>
        </w:numPr>
        <w:tabs>
          <w:tab w:val="left" w:pos="284"/>
        </w:tabs>
        <w:ind w:right="20"/>
        <w:contextualSpacing/>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 xml:space="preserve">En el caso que la </w:t>
      </w:r>
      <w:r w:rsidRPr="008D11C0">
        <w:rPr>
          <w:rFonts w:asciiTheme="minorHAnsi" w:hAnsiTheme="minorHAnsi" w:cstheme="minorHAnsi"/>
          <w:b/>
          <w:sz w:val="22"/>
          <w:szCs w:val="22"/>
          <w:lang w:val="es-ES_tradnl"/>
        </w:rPr>
        <w:t>ESP</w:t>
      </w:r>
      <w:r w:rsidR="006C338F" w:rsidRPr="008D11C0">
        <w:rPr>
          <w:rFonts w:asciiTheme="minorHAnsi" w:hAnsiTheme="minorHAnsi" w:cstheme="minorHAnsi"/>
          <w:b/>
          <w:sz w:val="22"/>
          <w:szCs w:val="22"/>
          <w:lang w:val="es-ES_tradnl"/>
        </w:rPr>
        <w:t>H</w:t>
      </w:r>
      <w:r w:rsidRPr="00E55F34">
        <w:rPr>
          <w:rFonts w:asciiTheme="minorHAnsi" w:hAnsiTheme="minorHAnsi" w:cstheme="minorHAnsi"/>
          <w:bCs/>
          <w:sz w:val="22"/>
          <w:szCs w:val="22"/>
          <w:lang w:val="es-ES_tradnl"/>
        </w:rPr>
        <w:t xml:space="preserve"> notifique y compruebe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no haya tejido o amarrado e incluso no haya utilizado cable mensajero, cuando así sea necesario, en aquellos tendidos de más de dos (2) cables,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estará facultada </w:t>
      </w:r>
      <w:proofErr w:type="spellStart"/>
      <w:r w:rsidRPr="00E55F34">
        <w:rPr>
          <w:rFonts w:asciiTheme="minorHAnsi" w:hAnsiTheme="minorHAnsi" w:cstheme="minorHAnsi"/>
          <w:bCs/>
          <w:sz w:val="22"/>
          <w:szCs w:val="22"/>
          <w:lang w:val="es-ES_tradnl"/>
        </w:rPr>
        <w:t>y</w:t>
      </w:r>
      <w:proofErr w:type="spellEnd"/>
      <w:r w:rsidRPr="00E55F34">
        <w:rPr>
          <w:rFonts w:asciiTheme="minorHAnsi" w:hAnsiTheme="minorHAnsi" w:cstheme="minorHAnsi"/>
          <w:bCs/>
          <w:sz w:val="22"/>
          <w:szCs w:val="22"/>
          <w:lang w:val="es-ES_tradnl"/>
        </w:rPr>
        <w:t xml:space="preserve"> </w:t>
      </w:r>
      <w:r w:rsidR="00D0308D">
        <w:rPr>
          <w:rFonts w:asciiTheme="minorHAnsi" w:hAnsiTheme="minorHAnsi" w:cstheme="minorHAnsi"/>
          <w:bCs/>
          <w:sz w:val="22"/>
          <w:szCs w:val="22"/>
          <w:lang w:val="es-ES_tradnl"/>
        </w:rPr>
        <w:t>impondrá</w:t>
      </w:r>
      <w:r w:rsidRPr="00E55F34">
        <w:rPr>
          <w:rFonts w:asciiTheme="minorHAnsi" w:hAnsiTheme="minorHAnsi" w:cstheme="minorHAnsi"/>
          <w:bCs/>
          <w:sz w:val="22"/>
          <w:szCs w:val="22"/>
          <w:lang w:val="es-ES_tradnl"/>
        </w:rPr>
        <w:t xml:space="preserve"> a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el pago de una multa del </w:t>
      </w:r>
      <w:r w:rsidRPr="00E55F34">
        <w:rPr>
          <w:rFonts w:asciiTheme="minorHAnsi" w:hAnsiTheme="minorHAnsi" w:cstheme="minorHAnsi"/>
          <w:b/>
          <w:bCs/>
          <w:sz w:val="22"/>
          <w:szCs w:val="22"/>
          <w:lang w:val="es-ES_tradnl"/>
        </w:rPr>
        <w:t>60%</w:t>
      </w:r>
      <w:r w:rsidRPr="00E55F34">
        <w:rPr>
          <w:rFonts w:asciiTheme="minorHAnsi" w:hAnsiTheme="minorHAnsi" w:cstheme="minorHAnsi"/>
          <w:bCs/>
          <w:sz w:val="22"/>
          <w:szCs w:val="22"/>
          <w:lang w:val="es-ES_tradnl"/>
        </w:rPr>
        <w:t xml:space="preserve"> (sesenta por ciento) anual de la facturación, esta multa podrá ser cobrada mensualmente en cada factura emitida por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Este cobro mensual seguirá vigente hasta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demuestre haber corregido el incumplimiento. Asimismo, la </w:t>
      </w:r>
      <w:r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quedará facultada para resolver el presente </w:t>
      </w:r>
      <w:r w:rsidR="008D11C0">
        <w:rPr>
          <w:rFonts w:asciiTheme="minorHAnsi" w:hAnsiTheme="minorHAnsi" w:cstheme="minorHAnsi"/>
          <w:bCs/>
          <w:sz w:val="22"/>
          <w:szCs w:val="22"/>
          <w:lang w:val="es-ES_tradnl"/>
        </w:rPr>
        <w:t>c</w:t>
      </w:r>
      <w:r w:rsidRPr="00E55F34">
        <w:rPr>
          <w:rFonts w:asciiTheme="minorHAnsi" w:hAnsiTheme="minorHAnsi" w:cstheme="minorHAnsi"/>
          <w:bCs/>
          <w:sz w:val="22"/>
          <w:szCs w:val="22"/>
          <w:lang w:val="es-ES_tradnl"/>
        </w:rPr>
        <w:t xml:space="preserve">ontrato, sin perjuicio de su derecho de </w:t>
      </w:r>
      <w:r w:rsidRPr="00E55F34">
        <w:rPr>
          <w:rFonts w:asciiTheme="minorHAnsi" w:hAnsiTheme="minorHAnsi" w:cstheme="minorHAnsi"/>
          <w:color w:val="auto"/>
          <w:kern w:val="0"/>
          <w:sz w:val="22"/>
          <w:szCs w:val="22"/>
          <w:lang w:eastAsia="es-ES"/>
        </w:rPr>
        <w:t xml:space="preserve">solicitar el pago de compensación o indemnización por daños y perjuicios, como se indica en la </w:t>
      </w:r>
      <w:r w:rsidR="008D11C0" w:rsidRPr="00E55F34">
        <w:rPr>
          <w:rFonts w:asciiTheme="minorHAnsi" w:hAnsiTheme="minorHAnsi" w:cstheme="minorHAnsi"/>
          <w:bCs/>
          <w:color w:val="auto"/>
          <w:kern w:val="0"/>
          <w:sz w:val="22"/>
          <w:szCs w:val="22"/>
          <w:lang w:val="es-ES_tradnl" w:eastAsia="es-ES"/>
        </w:rPr>
        <w:t>cláusula vigésimo quinta.</w:t>
      </w:r>
    </w:p>
    <w:p w14:paraId="1968EAAD" w14:textId="77D4262C" w:rsidR="00790847" w:rsidRPr="008D11C0" w:rsidRDefault="00790847" w:rsidP="00D0308D">
      <w:pPr>
        <w:pStyle w:val="Prrafodelista"/>
        <w:numPr>
          <w:ilvl w:val="0"/>
          <w:numId w:val="13"/>
        </w:numPr>
        <w:tabs>
          <w:tab w:val="left" w:pos="284"/>
        </w:tabs>
        <w:ind w:right="20"/>
        <w:contextualSpacing/>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 xml:space="preserve">En el caso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inicie o haya iniciado las obras en la </w:t>
      </w:r>
      <w:proofErr w:type="spellStart"/>
      <w:r w:rsidRPr="00E55F34">
        <w:rPr>
          <w:rFonts w:asciiTheme="minorHAnsi" w:hAnsiTheme="minorHAnsi" w:cstheme="minorHAnsi"/>
          <w:bCs/>
          <w:sz w:val="22"/>
          <w:szCs w:val="22"/>
          <w:lang w:val="es-ES_tradnl"/>
        </w:rPr>
        <w:t>Postería</w:t>
      </w:r>
      <w:proofErr w:type="spellEnd"/>
      <w:r w:rsidRPr="00E55F34">
        <w:rPr>
          <w:rFonts w:asciiTheme="minorHAnsi" w:hAnsiTheme="minorHAnsi" w:cstheme="minorHAnsi"/>
          <w:bCs/>
          <w:sz w:val="22"/>
          <w:szCs w:val="22"/>
          <w:lang w:val="es-ES_tradnl"/>
        </w:rPr>
        <w:t xml:space="preserve"> sin el permiso escrito de </w:t>
      </w:r>
      <w:r w:rsidR="00E46379" w:rsidRPr="00E55F34">
        <w:rPr>
          <w:rFonts w:asciiTheme="minorHAnsi" w:hAnsiTheme="minorHAnsi" w:cstheme="minorHAnsi"/>
          <w:bCs/>
          <w:sz w:val="22"/>
          <w:szCs w:val="22"/>
          <w:lang w:val="es-ES_tradnl"/>
        </w:rPr>
        <w:t>ESPH</w:t>
      </w:r>
      <w:r w:rsidRPr="00E55F34">
        <w:rPr>
          <w:rFonts w:asciiTheme="minorHAnsi" w:hAnsiTheme="minorHAnsi" w:cstheme="minorHAnsi"/>
          <w:bCs/>
          <w:sz w:val="22"/>
          <w:szCs w:val="22"/>
          <w:lang w:val="es-ES_tradnl"/>
        </w:rPr>
        <w:t xml:space="preserve">, en obras nuevas, la </w:t>
      </w:r>
      <w:r w:rsidR="00E46379"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w:t>
      </w:r>
      <w:r w:rsidR="00D0308D">
        <w:rPr>
          <w:rFonts w:asciiTheme="minorHAnsi" w:hAnsiTheme="minorHAnsi" w:cstheme="minorHAnsi"/>
          <w:bCs/>
          <w:sz w:val="22"/>
          <w:szCs w:val="22"/>
          <w:lang w:val="es-ES_tradnl"/>
        </w:rPr>
        <w:t>impondrá</w:t>
      </w:r>
      <w:r w:rsidRPr="00E55F34">
        <w:rPr>
          <w:rFonts w:asciiTheme="minorHAnsi" w:hAnsiTheme="minorHAnsi" w:cstheme="minorHAnsi"/>
          <w:bCs/>
          <w:sz w:val="22"/>
          <w:szCs w:val="22"/>
          <w:lang w:val="es-ES_tradnl"/>
        </w:rPr>
        <w:t xml:space="preserve"> al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w:t>
      </w:r>
      <w:r w:rsidR="00D0308D">
        <w:rPr>
          <w:rFonts w:asciiTheme="minorHAnsi" w:hAnsiTheme="minorHAnsi" w:cstheme="minorHAnsi"/>
          <w:bCs/>
          <w:sz w:val="22"/>
          <w:szCs w:val="22"/>
          <w:lang w:val="es-ES_tradnl"/>
        </w:rPr>
        <w:t>e</w:t>
      </w:r>
      <w:r w:rsidRPr="00E55F34">
        <w:rPr>
          <w:rFonts w:asciiTheme="minorHAnsi" w:hAnsiTheme="minorHAnsi" w:cstheme="minorHAnsi"/>
          <w:bCs/>
          <w:sz w:val="22"/>
          <w:szCs w:val="22"/>
          <w:lang w:val="es-ES_tradnl"/>
        </w:rPr>
        <w:t xml:space="preserve">l pago de una multa del </w:t>
      </w:r>
      <w:r w:rsidRPr="00E55F34">
        <w:rPr>
          <w:rFonts w:asciiTheme="minorHAnsi" w:hAnsiTheme="minorHAnsi" w:cstheme="minorHAnsi"/>
          <w:b/>
          <w:bCs/>
          <w:sz w:val="22"/>
          <w:szCs w:val="22"/>
          <w:lang w:val="es-ES_tradnl"/>
        </w:rPr>
        <w:t>60%</w:t>
      </w:r>
      <w:r w:rsidRPr="00E55F34">
        <w:rPr>
          <w:rFonts w:asciiTheme="minorHAnsi" w:hAnsiTheme="minorHAnsi" w:cstheme="minorHAnsi"/>
          <w:bCs/>
          <w:sz w:val="22"/>
          <w:szCs w:val="22"/>
          <w:lang w:val="es-ES_tradnl"/>
        </w:rPr>
        <w:t xml:space="preserve"> (sesenta por ciento) anual de la facturación, esta multa podrá ser cobrada mensualmente en cada factura emitida por la </w:t>
      </w:r>
      <w:r w:rsidR="00E46379" w:rsidRPr="008D11C0">
        <w:rPr>
          <w:rFonts w:asciiTheme="minorHAnsi" w:hAnsiTheme="minorHAnsi" w:cstheme="minorHAnsi"/>
          <w:b/>
          <w:sz w:val="22"/>
          <w:szCs w:val="22"/>
          <w:lang w:val="es-ES_tradnl"/>
        </w:rPr>
        <w:t>ESPH</w:t>
      </w:r>
      <w:r w:rsidR="008D11C0" w:rsidRPr="008D11C0">
        <w:rPr>
          <w:rFonts w:asciiTheme="minorHAnsi" w:hAnsiTheme="minorHAnsi" w:cstheme="minorHAnsi"/>
          <w:bCs/>
          <w:sz w:val="22"/>
          <w:szCs w:val="22"/>
          <w:lang w:val="es-ES_tradnl"/>
        </w:rPr>
        <w:t>.</w:t>
      </w:r>
      <w:r w:rsidRPr="00E55F34">
        <w:rPr>
          <w:rFonts w:asciiTheme="minorHAnsi" w:hAnsiTheme="minorHAnsi" w:cstheme="minorHAnsi"/>
          <w:bCs/>
          <w:sz w:val="22"/>
          <w:szCs w:val="22"/>
          <w:lang w:val="es-ES_tradnl"/>
        </w:rPr>
        <w:t xml:space="preserve"> Este cobro mensual seguirá vigente hasta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demuestre haber corregido el incumplimiento. Asimismo, la </w:t>
      </w:r>
      <w:r w:rsidR="00E46379"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quedará facultada para resolver el presente Contrato, sin perjuicio de su derecho de </w:t>
      </w:r>
      <w:r w:rsidRPr="00E55F34">
        <w:rPr>
          <w:rFonts w:asciiTheme="minorHAnsi" w:hAnsiTheme="minorHAnsi" w:cstheme="minorHAnsi"/>
          <w:color w:val="auto"/>
          <w:kern w:val="0"/>
          <w:sz w:val="22"/>
          <w:szCs w:val="22"/>
          <w:lang w:eastAsia="es-ES"/>
        </w:rPr>
        <w:t xml:space="preserve">solicitar el pago de compensación o indemnización por daños y perjuicios, como se indica en la </w:t>
      </w:r>
      <w:r w:rsidR="008D11C0" w:rsidRPr="00E55F34">
        <w:rPr>
          <w:rFonts w:asciiTheme="minorHAnsi" w:hAnsiTheme="minorHAnsi" w:cstheme="minorHAnsi"/>
          <w:bCs/>
          <w:color w:val="auto"/>
          <w:kern w:val="0"/>
          <w:sz w:val="22"/>
          <w:szCs w:val="22"/>
          <w:lang w:val="es-ES_tradnl" w:eastAsia="es-ES"/>
        </w:rPr>
        <w:t>cláusula vigésimo quinta</w:t>
      </w:r>
      <w:r w:rsidRPr="00E55F34">
        <w:rPr>
          <w:rFonts w:asciiTheme="minorHAnsi" w:hAnsiTheme="minorHAnsi" w:cstheme="minorHAnsi"/>
          <w:bCs/>
          <w:color w:val="auto"/>
          <w:kern w:val="0"/>
          <w:sz w:val="22"/>
          <w:szCs w:val="22"/>
          <w:lang w:val="es-ES_tradnl" w:eastAsia="es-ES"/>
        </w:rPr>
        <w:t>.</w:t>
      </w:r>
      <w:r w:rsidRPr="00E55F34">
        <w:rPr>
          <w:rFonts w:asciiTheme="minorHAnsi" w:hAnsiTheme="minorHAnsi" w:cstheme="minorHAnsi"/>
          <w:bCs/>
          <w:sz w:val="22"/>
          <w:szCs w:val="22"/>
        </w:rPr>
        <w:t xml:space="preserve"> A</w:t>
      </w:r>
      <w:r w:rsidRPr="00E55F34">
        <w:rPr>
          <w:rFonts w:asciiTheme="minorHAnsi" w:hAnsiTheme="minorHAnsi" w:cstheme="minorHAnsi"/>
          <w:bCs/>
          <w:sz w:val="22"/>
          <w:szCs w:val="22"/>
          <w:lang w:val="es-ES_tradnl"/>
        </w:rPr>
        <w:t xml:space="preserve">l momento de firmar el contrato o realizar la solicitud de </w:t>
      </w:r>
      <w:proofErr w:type="spellStart"/>
      <w:r w:rsidRPr="00E55F34">
        <w:rPr>
          <w:rFonts w:asciiTheme="minorHAnsi" w:hAnsiTheme="minorHAnsi" w:cstheme="minorHAnsi"/>
          <w:bCs/>
          <w:sz w:val="22"/>
          <w:szCs w:val="22"/>
          <w:lang w:val="es-ES_tradnl"/>
        </w:rPr>
        <w:t>postería</w:t>
      </w:r>
      <w:proofErr w:type="spellEnd"/>
      <w:r w:rsidRPr="00E55F34">
        <w:rPr>
          <w:rFonts w:asciiTheme="minorHAnsi" w:hAnsiTheme="minorHAnsi" w:cstheme="minorHAnsi"/>
          <w:bCs/>
          <w:sz w:val="22"/>
          <w:szCs w:val="22"/>
          <w:lang w:val="es-ES_tradnl"/>
        </w:rPr>
        <w:t xml:space="preserve">, el pago de esta multa es requisito para que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pueda tener acceso a la </w:t>
      </w:r>
      <w:proofErr w:type="spellStart"/>
      <w:r w:rsidRPr="00E55F34">
        <w:rPr>
          <w:rFonts w:asciiTheme="minorHAnsi" w:hAnsiTheme="minorHAnsi" w:cstheme="minorHAnsi"/>
          <w:bCs/>
          <w:sz w:val="22"/>
          <w:szCs w:val="22"/>
          <w:lang w:val="es-ES_tradnl"/>
        </w:rPr>
        <w:t>postería</w:t>
      </w:r>
      <w:proofErr w:type="spellEnd"/>
      <w:r w:rsidRPr="00E55F34">
        <w:rPr>
          <w:rFonts w:asciiTheme="minorHAnsi" w:hAnsiTheme="minorHAnsi" w:cstheme="minorHAnsi"/>
          <w:bCs/>
          <w:sz w:val="22"/>
          <w:szCs w:val="22"/>
          <w:lang w:val="es-ES_tradnl"/>
        </w:rPr>
        <w:t xml:space="preserve"> de la </w:t>
      </w:r>
      <w:r w:rsidR="00E46379"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de lo contario se le anulará su permiso, sin perjuicio para la </w:t>
      </w:r>
      <w:r w:rsidR="00E46379" w:rsidRPr="008D11C0">
        <w:rPr>
          <w:rFonts w:asciiTheme="minorHAnsi" w:hAnsiTheme="minorHAnsi" w:cstheme="minorHAnsi"/>
          <w:b/>
          <w:sz w:val="22"/>
          <w:szCs w:val="22"/>
          <w:lang w:val="es-ES_tradnl"/>
        </w:rPr>
        <w:t>ESPH</w:t>
      </w:r>
      <w:r w:rsidR="008D11C0">
        <w:rPr>
          <w:rFonts w:asciiTheme="minorHAnsi" w:hAnsiTheme="minorHAnsi" w:cstheme="minorHAnsi"/>
          <w:bCs/>
          <w:sz w:val="22"/>
          <w:szCs w:val="22"/>
          <w:lang w:val="es-ES_tradnl"/>
        </w:rPr>
        <w:t>.</w:t>
      </w:r>
    </w:p>
    <w:p w14:paraId="68FFC084" w14:textId="573894D3" w:rsidR="00790847" w:rsidRPr="00E55F34" w:rsidRDefault="00790847" w:rsidP="00D0308D">
      <w:pPr>
        <w:pStyle w:val="Prrafodelista"/>
        <w:numPr>
          <w:ilvl w:val="0"/>
          <w:numId w:val="13"/>
        </w:numPr>
        <w:tabs>
          <w:tab w:val="left" w:pos="284"/>
        </w:tabs>
        <w:ind w:right="20"/>
        <w:contextualSpacing/>
        <w:jc w:val="both"/>
        <w:rPr>
          <w:rFonts w:asciiTheme="minorHAnsi" w:hAnsiTheme="minorHAnsi" w:cstheme="minorHAnsi"/>
          <w:bCs/>
          <w:sz w:val="22"/>
          <w:szCs w:val="22"/>
        </w:rPr>
      </w:pPr>
      <w:r w:rsidRPr="00E55F34">
        <w:rPr>
          <w:rFonts w:asciiTheme="minorHAnsi" w:hAnsiTheme="minorHAnsi" w:cstheme="minorHAnsi"/>
          <w:bCs/>
          <w:sz w:val="22"/>
          <w:szCs w:val="22"/>
          <w:lang w:val="es-ES_tradnl"/>
        </w:rPr>
        <w:t xml:space="preserve">En el caso que la </w:t>
      </w:r>
      <w:r w:rsidR="00E46379" w:rsidRPr="008D11C0">
        <w:rPr>
          <w:rFonts w:asciiTheme="minorHAnsi" w:hAnsiTheme="minorHAnsi" w:cstheme="minorHAnsi"/>
          <w:b/>
          <w:sz w:val="22"/>
          <w:szCs w:val="22"/>
          <w:lang w:val="es-ES_tradnl"/>
        </w:rPr>
        <w:t>ESPH</w:t>
      </w:r>
      <w:r w:rsidRPr="00E55F34">
        <w:rPr>
          <w:rFonts w:asciiTheme="minorHAnsi" w:hAnsiTheme="minorHAnsi" w:cstheme="minorHAnsi"/>
          <w:bCs/>
          <w:sz w:val="22"/>
          <w:szCs w:val="22"/>
          <w:lang w:val="es-ES_tradnl"/>
        </w:rPr>
        <w:t xml:space="preserve"> encuentre anomalías en el cableado definido en el </w:t>
      </w:r>
      <w:r w:rsidRPr="00E55F34">
        <w:rPr>
          <w:rFonts w:asciiTheme="minorHAnsi" w:hAnsiTheme="minorHAnsi" w:cstheme="minorHAnsi"/>
          <w:bCs/>
          <w:iCs/>
          <w:color w:val="auto"/>
          <w:sz w:val="22"/>
          <w:szCs w:val="22"/>
        </w:rPr>
        <w:t xml:space="preserve">Anexo </w:t>
      </w:r>
      <w:r w:rsidR="000534E3" w:rsidRPr="00E55F34">
        <w:rPr>
          <w:rFonts w:asciiTheme="minorHAnsi" w:hAnsiTheme="minorHAnsi" w:cstheme="minorHAnsi"/>
          <w:bCs/>
          <w:iCs/>
          <w:color w:val="auto"/>
          <w:sz w:val="22"/>
          <w:szCs w:val="22"/>
        </w:rPr>
        <w:t>D</w:t>
      </w:r>
      <w:r w:rsidRPr="00E55F34">
        <w:rPr>
          <w:rFonts w:asciiTheme="minorHAnsi" w:hAnsiTheme="minorHAnsi" w:cstheme="minorHAnsi"/>
          <w:bCs/>
          <w:iCs/>
          <w:color w:val="auto"/>
          <w:sz w:val="22"/>
          <w:szCs w:val="22"/>
        </w:rPr>
        <w:t xml:space="preserve">. ESPECIFICACIONES TÉCNICAS DE LOS ELEMENTOS A UTILIZAR EN LA INFRAESTRUCTURA EN </w:t>
      </w:r>
      <w:r w:rsidRPr="00E55F34">
        <w:rPr>
          <w:rFonts w:asciiTheme="minorHAnsi" w:hAnsiTheme="minorHAnsi" w:cstheme="minorHAnsi"/>
          <w:bCs/>
          <w:iCs/>
          <w:color w:val="auto"/>
          <w:sz w:val="22"/>
          <w:szCs w:val="22"/>
        </w:rPr>
        <w:lastRenderedPageBreak/>
        <w:t>POSTERÍA</w:t>
      </w:r>
      <w:r w:rsidRPr="00E55F34">
        <w:rPr>
          <w:rFonts w:asciiTheme="minorHAnsi" w:hAnsiTheme="minorHAnsi" w:cstheme="minorHAnsi"/>
          <w:bCs/>
          <w:color w:val="auto"/>
          <w:sz w:val="22"/>
          <w:szCs w:val="22"/>
          <w:lang w:val="es-ES_tradnl"/>
        </w:rPr>
        <w:t xml:space="preserve"> </w:t>
      </w:r>
      <w:r w:rsidRPr="00E55F34">
        <w:rPr>
          <w:rFonts w:asciiTheme="minorHAnsi" w:hAnsiTheme="minorHAnsi" w:cstheme="minorHAnsi"/>
          <w:bCs/>
          <w:sz w:val="22"/>
          <w:szCs w:val="22"/>
          <w:lang w:val="es-ES_tradnl"/>
        </w:rPr>
        <w:t xml:space="preserve">estará facultada </w:t>
      </w:r>
      <w:proofErr w:type="spellStart"/>
      <w:r w:rsidRPr="00E55F34">
        <w:rPr>
          <w:rFonts w:asciiTheme="minorHAnsi" w:hAnsiTheme="minorHAnsi" w:cstheme="minorHAnsi"/>
          <w:bCs/>
          <w:sz w:val="22"/>
          <w:szCs w:val="22"/>
          <w:lang w:val="es-ES_tradnl"/>
        </w:rPr>
        <w:t>y</w:t>
      </w:r>
      <w:proofErr w:type="spellEnd"/>
      <w:r w:rsidRPr="00E55F34">
        <w:rPr>
          <w:rFonts w:asciiTheme="minorHAnsi" w:hAnsiTheme="minorHAnsi" w:cstheme="minorHAnsi"/>
          <w:bCs/>
          <w:sz w:val="22"/>
          <w:szCs w:val="22"/>
          <w:lang w:val="es-ES_tradnl"/>
        </w:rPr>
        <w:t xml:space="preserve"> </w:t>
      </w:r>
      <w:r w:rsidR="00D0308D">
        <w:rPr>
          <w:rFonts w:asciiTheme="minorHAnsi" w:hAnsiTheme="minorHAnsi" w:cstheme="minorHAnsi"/>
          <w:bCs/>
          <w:sz w:val="22"/>
          <w:szCs w:val="22"/>
          <w:lang w:val="es-ES_tradnl"/>
        </w:rPr>
        <w:t>impondrá</w:t>
      </w:r>
      <w:r w:rsidRPr="00E55F34">
        <w:rPr>
          <w:rFonts w:asciiTheme="minorHAnsi" w:hAnsiTheme="minorHAnsi" w:cstheme="minorHAnsi"/>
          <w:bCs/>
          <w:sz w:val="22"/>
          <w:szCs w:val="22"/>
          <w:lang w:val="es-ES_tradnl"/>
        </w:rPr>
        <w:t xml:space="preserve"> a </w:t>
      </w:r>
      <w:r w:rsidRPr="008D11C0">
        <w:rPr>
          <w:rFonts w:asciiTheme="minorHAnsi" w:hAnsiTheme="minorHAnsi" w:cstheme="minorHAnsi"/>
          <w:b/>
          <w:sz w:val="22"/>
          <w:szCs w:val="22"/>
          <w:lang w:val="es-ES_tradnl"/>
        </w:rPr>
        <w:t xml:space="preserve">El </w:t>
      </w:r>
      <w:r w:rsidR="007627D9" w:rsidRPr="008D11C0">
        <w:rPr>
          <w:rFonts w:asciiTheme="minorHAnsi" w:hAnsiTheme="minorHAnsi" w:cstheme="minorHAnsi"/>
          <w:b/>
          <w:sz w:val="22"/>
          <w:szCs w:val="22"/>
          <w:lang w:val="es-ES_tradnl"/>
        </w:rPr>
        <w:t>OPERADOR</w:t>
      </w:r>
      <w:r w:rsidRPr="00E55F34">
        <w:rPr>
          <w:rFonts w:asciiTheme="minorHAnsi" w:hAnsiTheme="minorHAnsi" w:cstheme="minorHAnsi"/>
          <w:bCs/>
          <w:sz w:val="22"/>
          <w:szCs w:val="22"/>
          <w:lang w:val="es-ES_tradnl"/>
        </w:rPr>
        <w:t xml:space="preserve"> al pago de una multa de </w:t>
      </w:r>
      <w:r w:rsidRPr="00E55F34">
        <w:rPr>
          <w:rFonts w:asciiTheme="minorHAnsi" w:hAnsiTheme="minorHAnsi" w:cstheme="minorHAnsi"/>
          <w:b/>
          <w:bCs/>
          <w:sz w:val="22"/>
          <w:szCs w:val="22"/>
          <w:lang w:val="es-ES_tradnl"/>
        </w:rPr>
        <w:t>medio salario base</w:t>
      </w:r>
      <w:r w:rsidRPr="00E55F34">
        <w:rPr>
          <w:rFonts w:asciiTheme="minorHAnsi" w:hAnsiTheme="minorHAnsi" w:cstheme="minorHAnsi"/>
          <w:sz w:val="22"/>
          <w:szCs w:val="22"/>
        </w:rPr>
        <w:t xml:space="preserve"> </w:t>
      </w:r>
      <w:r w:rsidRPr="00E55F34">
        <w:rPr>
          <w:rFonts w:asciiTheme="minorHAnsi" w:hAnsiTheme="minorHAnsi" w:cstheme="minorHAnsi"/>
          <w:bCs/>
          <w:sz w:val="22"/>
          <w:szCs w:val="22"/>
          <w:lang w:val="es-ES_tradnl"/>
        </w:rPr>
        <w:t xml:space="preserve">por cada elemento utilizado y no comunicado (entiéndase cable de la red existente). </w:t>
      </w:r>
      <w:r w:rsidRPr="00E55F34">
        <w:rPr>
          <w:rFonts w:asciiTheme="minorHAnsi" w:hAnsiTheme="minorHAnsi" w:cstheme="minorHAnsi"/>
          <w:sz w:val="22"/>
          <w:szCs w:val="22"/>
        </w:rPr>
        <w:t>Entendido el salario base bajo la definición contenida en el artículo 2 de la Ley No. 7337.</w:t>
      </w:r>
    </w:p>
    <w:p w14:paraId="3480AFAA" w14:textId="5117452F" w:rsidR="00790847" w:rsidRPr="00E55F34" w:rsidRDefault="00790847" w:rsidP="00E55F34">
      <w:pPr>
        <w:spacing w:line="240" w:lineRule="auto"/>
        <w:jc w:val="both"/>
        <w:rPr>
          <w:rFonts w:cstheme="minorHAnsi"/>
          <w:lang w:eastAsia="es-ES" w:bidi="es-ES"/>
        </w:rPr>
      </w:pPr>
    </w:p>
    <w:p w14:paraId="2A6C5438" w14:textId="6C788C43" w:rsidR="00790847" w:rsidRPr="00DA7A80" w:rsidRDefault="00790847"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DUODÉCIMA: RESPECTO A LOS MANTENIMIENTOS, DESARROLLOS O REFORMAS</w:t>
      </w:r>
      <w:r w:rsidR="00DA7A80" w:rsidRPr="00DA7A80">
        <w:rPr>
          <w:rFonts w:cstheme="minorHAnsi"/>
          <w:b/>
          <w:u w:val="single"/>
        </w:rPr>
        <w:t>.</w:t>
      </w:r>
    </w:p>
    <w:p w14:paraId="22FC6756" w14:textId="314CEFC1" w:rsidR="00790847" w:rsidRPr="00E55F34" w:rsidRDefault="008D11C0" w:rsidP="008D11C0">
      <w:pPr>
        <w:tabs>
          <w:tab w:val="left" w:pos="284"/>
        </w:tabs>
        <w:spacing w:line="240" w:lineRule="auto"/>
        <w:ind w:right="20"/>
        <w:contextualSpacing/>
        <w:jc w:val="both"/>
        <w:rPr>
          <w:rFonts w:cstheme="minorHAnsi"/>
        </w:rPr>
      </w:pPr>
      <w:r w:rsidRPr="008D11C0">
        <w:rPr>
          <w:rFonts w:cstheme="minorHAnsi"/>
          <w:b/>
          <w:bCs/>
        </w:rPr>
        <w:t>LAS PARTES</w:t>
      </w:r>
      <w:r w:rsidRPr="00E55F34">
        <w:rPr>
          <w:rFonts w:cstheme="minorHAnsi"/>
        </w:rPr>
        <w:t xml:space="preserve"> </w:t>
      </w:r>
      <w:r w:rsidR="00790847" w:rsidRPr="00E55F34">
        <w:rPr>
          <w:rFonts w:cstheme="minorHAnsi"/>
        </w:rPr>
        <w:t xml:space="preserve">acuerdan que la </w:t>
      </w:r>
      <w:r w:rsidR="00E46379" w:rsidRPr="008D11C0">
        <w:rPr>
          <w:rFonts w:cstheme="minorHAnsi"/>
          <w:b/>
          <w:bCs/>
        </w:rPr>
        <w:t>ESPH</w:t>
      </w:r>
      <w:r w:rsidR="00790847" w:rsidRPr="00E55F34">
        <w:rPr>
          <w:rFonts w:cstheme="minorHAnsi"/>
        </w:rPr>
        <w:t xml:space="preserve"> mantiene un derecho esencial de dar mantenimiento preventivo, desarrollar o reformar su sistema de </w:t>
      </w:r>
      <w:proofErr w:type="spellStart"/>
      <w:r w:rsidR="00790847" w:rsidRPr="00E55F34">
        <w:rPr>
          <w:rFonts w:cstheme="minorHAnsi"/>
        </w:rPr>
        <w:t>postería</w:t>
      </w:r>
      <w:proofErr w:type="spellEnd"/>
      <w:r w:rsidR="00790847" w:rsidRPr="00E55F34">
        <w:rPr>
          <w:rFonts w:cstheme="minorHAnsi"/>
        </w:rPr>
        <w:t>, y las redes eléctricas.</w:t>
      </w:r>
      <w:r>
        <w:rPr>
          <w:rFonts w:cstheme="minorHAnsi"/>
        </w:rPr>
        <w:t xml:space="preserve"> </w:t>
      </w:r>
      <w:r w:rsidR="00790847" w:rsidRPr="00E55F34">
        <w:rPr>
          <w:rFonts w:cstheme="minorHAnsi"/>
        </w:rPr>
        <w:t xml:space="preserve">Cuando la </w:t>
      </w:r>
      <w:r w:rsidR="00E46379" w:rsidRPr="008D11C0">
        <w:rPr>
          <w:rFonts w:cstheme="minorHAnsi"/>
          <w:b/>
          <w:bCs/>
        </w:rPr>
        <w:t>ESPH</w:t>
      </w:r>
      <w:r w:rsidR="00790847" w:rsidRPr="00E55F34">
        <w:rPr>
          <w:rFonts w:cstheme="minorHAnsi"/>
        </w:rPr>
        <w:t xml:space="preserve"> necesite hacer alguna de estas actividades</w:t>
      </w:r>
      <w:r w:rsidR="00790847" w:rsidRPr="00E55F34">
        <w:rPr>
          <w:rFonts w:cstheme="minorHAnsi"/>
          <w:sz w:val="36"/>
          <w:szCs w:val="36"/>
        </w:rPr>
        <w:t xml:space="preserve"> </w:t>
      </w:r>
      <w:r w:rsidR="00790847" w:rsidRPr="00E55F34">
        <w:rPr>
          <w:rFonts w:cstheme="minorHAnsi"/>
        </w:rPr>
        <w:t xml:space="preserve">se compromete a realizar una comunicación previa, por escrito, con ocasión de aquellos trabajos que afecten o impliquen la interrupción total o parcial de los servicios objeto de este </w:t>
      </w:r>
      <w:r>
        <w:rPr>
          <w:rFonts w:cstheme="minorHAnsi"/>
        </w:rPr>
        <w:t>c</w:t>
      </w:r>
      <w:r w:rsidR="00790847" w:rsidRPr="00E55F34">
        <w:rPr>
          <w:rFonts w:cstheme="minorHAnsi"/>
        </w:rPr>
        <w:t xml:space="preserve">ontrato. Esta comunicación escrita deberá realizarse con 72 horas de antelación, con excepción de aquellas obras en la red que por su urgencia no puedan notificarse cumpliendo con el plazo antes mencionado, en estos casos, </w:t>
      </w:r>
      <w:r w:rsidRPr="008D11C0">
        <w:rPr>
          <w:rFonts w:cstheme="minorHAnsi"/>
          <w:b/>
          <w:bCs/>
        </w:rPr>
        <w:t>LAS PARTES</w:t>
      </w:r>
      <w:r w:rsidRPr="00E55F34">
        <w:rPr>
          <w:rFonts w:cstheme="minorHAnsi"/>
        </w:rPr>
        <w:t xml:space="preserve"> </w:t>
      </w:r>
      <w:r w:rsidR="00790847" w:rsidRPr="00E55F34">
        <w:rPr>
          <w:rFonts w:cstheme="minorHAnsi"/>
        </w:rPr>
        <w:t>acuerdan que se realizará un contacto telefónico y</w:t>
      </w:r>
      <w:r w:rsidR="00E46379" w:rsidRPr="00E55F34">
        <w:rPr>
          <w:rFonts w:cstheme="minorHAnsi"/>
        </w:rPr>
        <w:t>/o</w:t>
      </w:r>
      <w:r w:rsidR="00790847" w:rsidRPr="00E55F34">
        <w:rPr>
          <w:rFonts w:cstheme="minorHAnsi"/>
        </w:rPr>
        <w:t xml:space="preserve"> por correo electrónico</w:t>
      </w:r>
      <w:r w:rsidR="00E46379" w:rsidRPr="00E55F34">
        <w:rPr>
          <w:rFonts w:cstheme="minorHAnsi"/>
        </w:rPr>
        <w:t xml:space="preserve"> a los contactos indicados en el </w:t>
      </w:r>
      <w:r>
        <w:rPr>
          <w:rFonts w:cstheme="minorHAnsi"/>
        </w:rPr>
        <w:t>A</w:t>
      </w:r>
      <w:r w:rsidR="00E46379" w:rsidRPr="00E55F34">
        <w:rPr>
          <w:rFonts w:cstheme="minorHAnsi"/>
        </w:rPr>
        <w:t>nexo B,</w:t>
      </w:r>
      <w:r w:rsidR="00790847" w:rsidRPr="00E55F34">
        <w:rPr>
          <w:rFonts w:cstheme="minorHAnsi"/>
        </w:rPr>
        <w:t xml:space="preserve"> bajo el criterio del mejor esfuerzo. La </w:t>
      </w:r>
      <w:r w:rsidR="00E46379" w:rsidRPr="008D11C0">
        <w:rPr>
          <w:rFonts w:cstheme="minorHAnsi"/>
          <w:b/>
          <w:bCs/>
        </w:rPr>
        <w:t>ESPH</w:t>
      </w:r>
      <w:r w:rsidR="00790847" w:rsidRPr="00E55F34">
        <w:rPr>
          <w:rFonts w:cstheme="minorHAnsi"/>
        </w:rPr>
        <w:t xml:space="preserve"> buscará que los trabajos que se programen y se realicen en horarios de bajo tráfico, tomando en consideración factores climáticos, ambientales y de seguridad.</w:t>
      </w:r>
    </w:p>
    <w:p w14:paraId="6B23368D" w14:textId="63801325" w:rsidR="00790847" w:rsidRPr="00E55F34" w:rsidRDefault="00790847" w:rsidP="008D11C0">
      <w:pPr>
        <w:tabs>
          <w:tab w:val="left" w:pos="284"/>
        </w:tabs>
        <w:spacing w:line="240" w:lineRule="auto"/>
        <w:ind w:right="20"/>
        <w:contextualSpacing/>
        <w:jc w:val="both"/>
        <w:rPr>
          <w:rFonts w:cstheme="minorHAnsi"/>
        </w:rPr>
      </w:pPr>
      <w:r w:rsidRPr="00E55F34">
        <w:rPr>
          <w:rFonts w:cstheme="minorHAnsi"/>
        </w:rPr>
        <w:t xml:space="preserve">Para los casos de </w:t>
      </w:r>
      <w:r w:rsidRPr="00E55F34">
        <w:rPr>
          <w:rFonts w:cstheme="minorHAnsi"/>
          <w:b/>
        </w:rPr>
        <w:t>EMERGENCIA</w:t>
      </w:r>
      <w:r w:rsidRPr="00E55F34">
        <w:rPr>
          <w:rFonts w:cstheme="minorHAnsi"/>
        </w:rPr>
        <w:t xml:space="preserve"> y notificación, las personas de contacto autorizadas son las que se indican en </w:t>
      </w:r>
      <w:r w:rsidR="00E46379" w:rsidRPr="00E55F34">
        <w:rPr>
          <w:rFonts w:cstheme="minorHAnsi"/>
        </w:rPr>
        <w:t xml:space="preserve">el </w:t>
      </w:r>
      <w:r w:rsidR="008D11C0">
        <w:rPr>
          <w:rFonts w:cstheme="minorHAnsi"/>
        </w:rPr>
        <w:t>A</w:t>
      </w:r>
      <w:r w:rsidR="00E46379" w:rsidRPr="00E55F34">
        <w:rPr>
          <w:rFonts w:cstheme="minorHAnsi"/>
        </w:rPr>
        <w:t xml:space="preserve">nexo B </w:t>
      </w:r>
      <w:r w:rsidRPr="00E55F34">
        <w:rPr>
          <w:rFonts w:cstheme="minorHAnsi"/>
        </w:rPr>
        <w:t xml:space="preserve">de este </w:t>
      </w:r>
      <w:r w:rsidR="008D11C0">
        <w:rPr>
          <w:rFonts w:cstheme="minorHAnsi"/>
        </w:rPr>
        <w:t>c</w:t>
      </w:r>
      <w:r w:rsidRPr="00E55F34">
        <w:rPr>
          <w:rFonts w:cstheme="minorHAnsi"/>
        </w:rPr>
        <w:t>ontrato.</w:t>
      </w:r>
    </w:p>
    <w:p w14:paraId="04C5ECED" w14:textId="57248380" w:rsidR="00790847" w:rsidRPr="00E55F34" w:rsidRDefault="00790847" w:rsidP="00E55F34">
      <w:pPr>
        <w:spacing w:line="240" w:lineRule="auto"/>
        <w:jc w:val="both"/>
        <w:rPr>
          <w:rFonts w:cstheme="minorHAnsi"/>
          <w:lang w:eastAsia="es-ES" w:bidi="es-ES"/>
        </w:rPr>
      </w:pPr>
    </w:p>
    <w:p w14:paraId="34133F22" w14:textId="67A9DA2D" w:rsidR="00790847" w:rsidRPr="00DA7A80" w:rsidRDefault="00790847"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DÉCIMOTERCERA: USOS INAPROPIADOS DEL SERVICIO Y LA RED</w:t>
      </w:r>
      <w:r w:rsidR="00DA7A80" w:rsidRPr="00DA7A80">
        <w:rPr>
          <w:rFonts w:cstheme="minorHAnsi"/>
          <w:b/>
          <w:u w:val="single"/>
        </w:rPr>
        <w:t>.</w:t>
      </w:r>
    </w:p>
    <w:p w14:paraId="5CE41AE4" w14:textId="3538788D" w:rsidR="00790847" w:rsidRPr="00E55F34" w:rsidRDefault="008D11C0" w:rsidP="00E55F34">
      <w:pPr>
        <w:tabs>
          <w:tab w:val="left" w:pos="284"/>
        </w:tabs>
        <w:spacing w:line="240" w:lineRule="auto"/>
        <w:ind w:right="20"/>
        <w:contextualSpacing/>
        <w:jc w:val="both"/>
        <w:rPr>
          <w:rFonts w:cstheme="minorHAnsi"/>
        </w:rPr>
      </w:pPr>
      <w:r w:rsidRPr="008D11C0">
        <w:rPr>
          <w:rFonts w:cstheme="minorHAnsi"/>
          <w:b/>
          <w:bCs/>
        </w:rPr>
        <w:t>LAS PARTES</w:t>
      </w:r>
      <w:r w:rsidRPr="00E55F34">
        <w:rPr>
          <w:rFonts w:cstheme="minorHAnsi"/>
        </w:rPr>
        <w:t xml:space="preserve"> </w:t>
      </w:r>
      <w:r w:rsidR="00790847" w:rsidRPr="00E55F34">
        <w:rPr>
          <w:rFonts w:cstheme="minorHAnsi"/>
        </w:rPr>
        <w:t xml:space="preserve">acuerdan que se comprometen a hacer sus mejores esfuerzos para establecer procedimientos de prevención de posibles usos indebidos de la red por parte del usuario final, operadores y proveedores. Será uso indebido el expresamente prohibido o sancionado por la </w:t>
      </w:r>
      <w:r w:rsidR="005B1617" w:rsidRPr="00E55F34">
        <w:rPr>
          <w:rFonts w:cstheme="minorHAnsi"/>
        </w:rPr>
        <w:t>ley,</w:t>
      </w:r>
      <w:r w:rsidR="00790847" w:rsidRPr="00E55F34">
        <w:rPr>
          <w:rFonts w:cstheme="minorHAnsi"/>
        </w:rPr>
        <w:t xml:space="preserve"> así como todo aquel que pueda afectar la integridad de la red de la </w:t>
      </w:r>
      <w:r w:rsidR="00E46379" w:rsidRPr="008D11C0">
        <w:rPr>
          <w:rFonts w:cstheme="minorHAnsi"/>
          <w:b/>
          <w:bCs/>
        </w:rPr>
        <w:t>ESPH</w:t>
      </w:r>
      <w:r w:rsidR="00790847" w:rsidRPr="00E55F34">
        <w:rPr>
          <w:rFonts w:cstheme="minorHAnsi"/>
        </w:rPr>
        <w:t xml:space="preserve"> y </w:t>
      </w:r>
      <w:r w:rsidR="00790847" w:rsidRPr="008D11C0">
        <w:rPr>
          <w:rFonts w:cstheme="minorHAnsi"/>
          <w:b/>
          <w:bCs/>
        </w:rPr>
        <w:t xml:space="preserve">El </w:t>
      </w:r>
      <w:r w:rsidR="007627D9" w:rsidRPr="008D11C0">
        <w:rPr>
          <w:rFonts w:cstheme="minorHAnsi"/>
          <w:b/>
          <w:bCs/>
        </w:rPr>
        <w:t>OPERADOR</w:t>
      </w:r>
      <w:r w:rsidR="00790847" w:rsidRPr="00E55F34">
        <w:rPr>
          <w:rFonts w:cstheme="minorHAnsi"/>
        </w:rPr>
        <w:t xml:space="preserve">. </w:t>
      </w:r>
      <w:r w:rsidRPr="008D11C0">
        <w:rPr>
          <w:rFonts w:cstheme="minorHAnsi"/>
          <w:b/>
          <w:bCs/>
        </w:rPr>
        <w:t>LAS PARTES</w:t>
      </w:r>
      <w:r w:rsidRPr="00E55F34">
        <w:rPr>
          <w:rFonts w:cstheme="minorHAnsi"/>
        </w:rPr>
        <w:t xml:space="preserve"> </w:t>
      </w:r>
      <w:r w:rsidR="00790847" w:rsidRPr="00E55F34">
        <w:rPr>
          <w:rFonts w:cstheme="minorHAnsi"/>
        </w:rPr>
        <w:t xml:space="preserve">acuerdan y manifiestan conocer que es prohibido cualquier intercepción, intromisión o interferencia en las redes de otros operadores y en las de </w:t>
      </w:r>
      <w:r w:rsidR="00E46379" w:rsidRPr="008D11C0">
        <w:rPr>
          <w:rFonts w:cstheme="minorHAnsi"/>
          <w:b/>
          <w:bCs/>
        </w:rPr>
        <w:t>ESPH</w:t>
      </w:r>
      <w:r w:rsidR="00790847" w:rsidRPr="00E55F34">
        <w:rPr>
          <w:rFonts w:cstheme="minorHAnsi"/>
        </w:rPr>
        <w:t xml:space="preserve"> y en las comunicaciones que por ella transiten. Independientemente si la violación de esta regla es ejecutada por personal del </w:t>
      </w:r>
      <w:r w:rsidR="007627D9" w:rsidRPr="008D11C0">
        <w:rPr>
          <w:rFonts w:cstheme="minorHAnsi"/>
          <w:b/>
          <w:bCs/>
        </w:rPr>
        <w:t>OPERADOR</w:t>
      </w:r>
      <w:r w:rsidR="00790847" w:rsidRPr="00E55F34">
        <w:rPr>
          <w:rFonts w:cstheme="minorHAnsi"/>
        </w:rPr>
        <w:t xml:space="preserve"> o por sus </w:t>
      </w:r>
      <w:r w:rsidR="005B1617" w:rsidRPr="00E55F34">
        <w:rPr>
          <w:rFonts w:cstheme="minorHAnsi"/>
        </w:rPr>
        <w:t>contratistas, la</w:t>
      </w:r>
      <w:r w:rsidR="00790847" w:rsidRPr="00E55F34">
        <w:rPr>
          <w:rFonts w:cstheme="minorHAnsi"/>
        </w:rPr>
        <w:t xml:space="preserve"> misma se considerará como una falta gravísima y dará lugar a la terminación del contrato</w:t>
      </w:r>
      <w:r w:rsidR="000534E3" w:rsidRPr="00E55F34">
        <w:rPr>
          <w:rFonts w:cstheme="minorHAnsi"/>
        </w:rPr>
        <w:t>.</w:t>
      </w:r>
      <w:r w:rsidR="00790847" w:rsidRPr="00E55F34">
        <w:rPr>
          <w:rFonts w:cstheme="minorHAnsi"/>
        </w:rPr>
        <w:t xml:space="preserve"> </w:t>
      </w:r>
      <w:r w:rsidR="00E46379" w:rsidRPr="00E55F34">
        <w:rPr>
          <w:rFonts w:cstheme="minorHAnsi"/>
        </w:rPr>
        <w:t xml:space="preserve">Así </w:t>
      </w:r>
      <w:r w:rsidR="00790847" w:rsidRPr="00E55F34">
        <w:rPr>
          <w:rFonts w:cstheme="minorHAnsi"/>
        </w:rPr>
        <w:t xml:space="preserve">mismo las </w:t>
      </w:r>
      <w:r w:rsidR="000A08BB" w:rsidRPr="00E55F34">
        <w:rPr>
          <w:rFonts w:cstheme="minorHAnsi"/>
        </w:rPr>
        <w:t>p</w:t>
      </w:r>
      <w:r w:rsidR="00790847" w:rsidRPr="00E55F34">
        <w:rPr>
          <w:rFonts w:cstheme="minorHAnsi"/>
        </w:rPr>
        <w:t xml:space="preserve">artes acuerdan que es prohibido </w:t>
      </w:r>
      <w:r w:rsidR="005B1617" w:rsidRPr="00E55F34">
        <w:rPr>
          <w:rFonts w:cstheme="minorHAnsi"/>
        </w:rPr>
        <w:t>la intercepción</w:t>
      </w:r>
      <w:r w:rsidR="00790847" w:rsidRPr="00E55F34">
        <w:rPr>
          <w:rFonts w:cstheme="minorHAnsi"/>
        </w:rPr>
        <w:t>, intromisión o envío masivo de publicidad no solicitada, incluyendo pero sin limitarse a fines informáticos, destructivos o que provoquen alguna modificación a los sistemas, así como cualquier otra práctica considerada fraudulenta o reconocida de manera universal en la industria como indebida.</w:t>
      </w:r>
    </w:p>
    <w:p w14:paraId="2ED59886" w14:textId="10A26880" w:rsidR="00790847" w:rsidRPr="00E55F34" w:rsidRDefault="00790847" w:rsidP="00E55F34">
      <w:pPr>
        <w:spacing w:line="240" w:lineRule="auto"/>
        <w:jc w:val="both"/>
        <w:rPr>
          <w:rFonts w:cstheme="minorHAnsi"/>
          <w:lang w:eastAsia="es-ES" w:bidi="es-ES"/>
        </w:rPr>
      </w:pPr>
    </w:p>
    <w:p w14:paraId="35567DCF" w14:textId="36573D3A" w:rsidR="005B1617" w:rsidRPr="00DA7A80" w:rsidRDefault="005B1617"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DÉCIMOCUARTA: SUSPENSIÓN TEMPORAL DEL SERVICIO</w:t>
      </w:r>
      <w:r w:rsidR="001C6B0C" w:rsidRPr="00DA7A80">
        <w:rPr>
          <w:rFonts w:cstheme="minorHAnsi"/>
          <w:b/>
          <w:u w:val="single"/>
        </w:rPr>
        <w:t>.</w:t>
      </w:r>
    </w:p>
    <w:p w14:paraId="7888E9D6" w14:textId="3D20332C" w:rsidR="005B1617" w:rsidRPr="00E55F34" w:rsidRDefault="008D11C0" w:rsidP="00E55F34">
      <w:pPr>
        <w:tabs>
          <w:tab w:val="left" w:pos="284"/>
        </w:tabs>
        <w:spacing w:line="240" w:lineRule="auto"/>
        <w:ind w:right="20"/>
        <w:contextualSpacing/>
        <w:jc w:val="both"/>
        <w:rPr>
          <w:rFonts w:cstheme="minorHAnsi"/>
        </w:rPr>
      </w:pPr>
      <w:r w:rsidRPr="008D11C0">
        <w:rPr>
          <w:rFonts w:cstheme="minorHAnsi"/>
          <w:b/>
          <w:bCs/>
        </w:rPr>
        <w:t>LAS PARTES</w:t>
      </w:r>
      <w:r w:rsidRPr="00E55F34">
        <w:rPr>
          <w:rFonts w:cstheme="minorHAnsi"/>
        </w:rPr>
        <w:t xml:space="preserve"> </w:t>
      </w:r>
      <w:r w:rsidR="005B1617" w:rsidRPr="00E55F34">
        <w:rPr>
          <w:rFonts w:cstheme="minorHAnsi"/>
        </w:rPr>
        <w:t xml:space="preserve">convienen en que la </w:t>
      </w:r>
      <w:r w:rsidR="00E46379" w:rsidRPr="008D11C0">
        <w:rPr>
          <w:rFonts w:cstheme="minorHAnsi"/>
          <w:b/>
          <w:bCs/>
        </w:rPr>
        <w:t>ESPH</w:t>
      </w:r>
      <w:r w:rsidR="005B1617" w:rsidRPr="00E55F34">
        <w:rPr>
          <w:rFonts w:cstheme="minorHAnsi"/>
        </w:rPr>
        <w:t xml:space="preserve"> podrá realizar la desconexión temporal del servicio a </w:t>
      </w:r>
      <w:r w:rsidR="005B1617" w:rsidRPr="008D11C0">
        <w:rPr>
          <w:rFonts w:cstheme="minorHAnsi"/>
          <w:b/>
          <w:bCs/>
        </w:rPr>
        <w:t xml:space="preserve">EL </w:t>
      </w:r>
      <w:r w:rsidR="007627D9" w:rsidRPr="008D11C0">
        <w:rPr>
          <w:rFonts w:cstheme="minorHAnsi"/>
          <w:b/>
          <w:bCs/>
        </w:rPr>
        <w:t>OPERADOR</w:t>
      </w:r>
      <w:r w:rsidR="005B1617" w:rsidRPr="00E55F34">
        <w:rPr>
          <w:rFonts w:cstheme="minorHAnsi"/>
        </w:rPr>
        <w:t>, previa autorización de SUTEL, en los siguientes casos:</w:t>
      </w:r>
    </w:p>
    <w:p w14:paraId="16CB773B" w14:textId="07C46CE7" w:rsidR="005B1617" w:rsidRPr="008D11C0" w:rsidRDefault="005B1617" w:rsidP="008D11C0">
      <w:pPr>
        <w:numPr>
          <w:ilvl w:val="0"/>
          <w:numId w:val="14"/>
        </w:numPr>
        <w:spacing w:after="0" w:line="240" w:lineRule="auto"/>
        <w:ind w:left="426" w:right="20" w:hanging="142"/>
        <w:contextualSpacing/>
        <w:jc w:val="both"/>
        <w:rPr>
          <w:rFonts w:cstheme="minorHAnsi"/>
        </w:rPr>
      </w:pPr>
      <w:r w:rsidRPr="00E55F34">
        <w:rPr>
          <w:rFonts w:cstheme="minorHAnsi"/>
        </w:rPr>
        <w:t xml:space="preserve">Cuando </w:t>
      </w:r>
      <w:r w:rsidRPr="008D11C0">
        <w:rPr>
          <w:rFonts w:cstheme="minorHAnsi"/>
          <w:b/>
          <w:bCs/>
        </w:rPr>
        <w:t xml:space="preserve">EL </w:t>
      </w:r>
      <w:r w:rsidR="007627D9" w:rsidRPr="008D11C0">
        <w:rPr>
          <w:rFonts w:cstheme="minorHAnsi"/>
          <w:b/>
          <w:bCs/>
        </w:rPr>
        <w:t>OPERADOR</w:t>
      </w:r>
      <w:r w:rsidRPr="00E55F34">
        <w:rPr>
          <w:rFonts w:cstheme="minorHAnsi"/>
        </w:rPr>
        <w:t xml:space="preserve"> o sus contratistas utilicen el servicio de arrendamiento de infraestructura de </w:t>
      </w:r>
      <w:proofErr w:type="spellStart"/>
      <w:r w:rsidRPr="00E55F34">
        <w:rPr>
          <w:rFonts w:cstheme="minorHAnsi"/>
        </w:rPr>
        <w:t>postería</w:t>
      </w:r>
      <w:proofErr w:type="spellEnd"/>
      <w:r w:rsidRPr="00E55F34">
        <w:rPr>
          <w:rFonts w:cstheme="minorHAnsi"/>
        </w:rPr>
        <w:t xml:space="preserve"> </w:t>
      </w:r>
      <w:r w:rsidR="00783C2E" w:rsidRPr="00E55F34">
        <w:rPr>
          <w:rFonts w:cstheme="minorHAnsi"/>
        </w:rPr>
        <w:t xml:space="preserve">y canalización subterránea </w:t>
      </w:r>
      <w:r w:rsidRPr="00E55F34">
        <w:rPr>
          <w:rFonts w:cstheme="minorHAnsi"/>
        </w:rPr>
        <w:t xml:space="preserve">provisto por la </w:t>
      </w:r>
      <w:r w:rsidR="00E46379" w:rsidRPr="008D11C0">
        <w:rPr>
          <w:rFonts w:cstheme="minorHAnsi"/>
          <w:b/>
          <w:bCs/>
        </w:rPr>
        <w:t>ESPH</w:t>
      </w:r>
      <w:r w:rsidRPr="00E55F34">
        <w:rPr>
          <w:rFonts w:cstheme="minorHAnsi"/>
        </w:rPr>
        <w:t xml:space="preserve"> de forma tal que provoque alteraciones en la operación normal de la red de </w:t>
      </w:r>
      <w:r w:rsidR="00783C2E" w:rsidRPr="00E55F34">
        <w:rPr>
          <w:rFonts w:cstheme="minorHAnsi"/>
        </w:rPr>
        <w:t xml:space="preserve">eléctrica de la </w:t>
      </w:r>
      <w:r w:rsidR="00E46379" w:rsidRPr="008D11C0">
        <w:rPr>
          <w:rFonts w:cstheme="minorHAnsi"/>
          <w:b/>
          <w:bCs/>
        </w:rPr>
        <w:t>ESPH</w:t>
      </w:r>
      <w:r w:rsidRPr="00E55F34">
        <w:rPr>
          <w:rFonts w:cstheme="minorHAnsi"/>
        </w:rPr>
        <w:t xml:space="preserve"> o </w:t>
      </w:r>
      <w:r w:rsidR="00783C2E" w:rsidRPr="00E55F34">
        <w:rPr>
          <w:rFonts w:cstheme="minorHAnsi"/>
        </w:rPr>
        <w:t xml:space="preserve">la red de telecomunicaciones </w:t>
      </w:r>
      <w:r w:rsidRPr="00E55F34">
        <w:rPr>
          <w:rFonts w:cstheme="minorHAnsi"/>
        </w:rPr>
        <w:t xml:space="preserve">de otros operadores, o bien, cuando degrade la calidad del servicio que uno o más de ellos prestan. Igualmente procederá la desconexión temporal, en caso de comprobarse, la realización de acciones que provoquen daños a la infraestructura de </w:t>
      </w:r>
      <w:proofErr w:type="spellStart"/>
      <w:r w:rsidRPr="00E55F34">
        <w:rPr>
          <w:rFonts w:cstheme="minorHAnsi"/>
        </w:rPr>
        <w:t>postería</w:t>
      </w:r>
      <w:proofErr w:type="spellEnd"/>
      <w:r w:rsidR="00783C2E" w:rsidRPr="00E55F34">
        <w:rPr>
          <w:rFonts w:cstheme="minorHAnsi"/>
        </w:rPr>
        <w:t xml:space="preserve"> o canalización subterránea</w:t>
      </w:r>
      <w:r w:rsidRPr="00E55F34">
        <w:rPr>
          <w:rFonts w:cstheme="minorHAnsi"/>
        </w:rPr>
        <w:t>, así como cuando se deriven de ellas interferencias, interrupciones, así como cualquier tipo de actividades consideradas fraudulentas.</w:t>
      </w:r>
    </w:p>
    <w:p w14:paraId="16A9C503" w14:textId="1286E452" w:rsidR="005B1617" w:rsidRPr="00E55F34" w:rsidRDefault="005B1617" w:rsidP="00E55F34">
      <w:pPr>
        <w:numPr>
          <w:ilvl w:val="0"/>
          <w:numId w:val="14"/>
        </w:numPr>
        <w:spacing w:after="0" w:line="240" w:lineRule="auto"/>
        <w:ind w:left="426" w:right="20" w:hanging="142"/>
        <w:contextualSpacing/>
        <w:jc w:val="both"/>
        <w:rPr>
          <w:rFonts w:cstheme="minorHAnsi"/>
        </w:rPr>
      </w:pPr>
      <w:r w:rsidRPr="00E55F34">
        <w:rPr>
          <w:rFonts w:cstheme="minorHAnsi"/>
        </w:rPr>
        <w:lastRenderedPageBreak/>
        <w:t xml:space="preserve">Cuando esté en peligro la seguridad e integridad de alguna de las redes, de manera que pueda afectar gravemente el funcionamiento y desempeño de las redes de otros operadores </w:t>
      </w:r>
      <w:r w:rsidR="00783C2E" w:rsidRPr="00E55F34">
        <w:rPr>
          <w:rFonts w:cstheme="minorHAnsi"/>
        </w:rPr>
        <w:t xml:space="preserve">de telecomunicaciones </w:t>
      </w:r>
      <w:r w:rsidRPr="00E55F34">
        <w:rPr>
          <w:rFonts w:cstheme="minorHAnsi"/>
        </w:rPr>
        <w:t xml:space="preserve">o de </w:t>
      </w:r>
      <w:r w:rsidR="00783C2E" w:rsidRPr="00E55F34">
        <w:rPr>
          <w:rFonts w:cstheme="minorHAnsi"/>
        </w:rPr>
        <w:t xml:space="preserve">red eléctrica de </w:t>
      </w:r>
      <w:r w:rsidRPr="00E55F34">
        <w:rPr>
          <w:rFonts w:cstheme="minorHAnsi"/>
        </w:rPr>
        <w:t xml:space="preserve">la </w:t>
      </w:r>
      <w:r w:rsidR="00E46379" w:rsidRPr="008D11C0">
        <w:rPr>
          <w:rFonts w:cstheme="minorHAnsi"/>
          <w:b/>
          <w:bCs/>
        </w:rPr>
        <w:t>ESPH</w:t>
      </w:r>
      <w:r w:rsidR="00783C2E" w:rsidRPr="00E55F34">
        <w:rPr>
          <w:rFonts w:cstheme="minorHAnsi"/>
        </w:rPr>
        <w:t>.</w:t>
      </w:r>
    </w:p>
    <w:p w14:paraId="02C7FF22" w14:textId="77777777" w:rsidR="005B1617" w:rsidRPr="00E55F34" w:rsidRDefault="005B1617" w:rsidP="00E55F34">
      <w:pPr>
        <w:numPr>
          <w:ilvl w:val="0"/>
          <w:numId w:val="14"/>
        </w:numPr>
        <w:spacing w:after="0" w:line="240" w:lineRule="auto"/>
        <w:ind w:left="426" w:right="20" w:hanging="142"/>
        <w:contextualSpacing/>
        <w:jc w:val="both"/>
        <w:rPr>
          <w:rFonts w:cstheme="minorHAnsi"/>
        </w:rPr>
      </w:pPr>
      <w:r w:rsidRPr="00E55F34">
        <w:rPr>
          <w:rFonts w:cstheme="minorHAnsi"/>
        </w:rPr>
        <w:t xml:space="preserve">Cuando exista el riesgo en la integridad de las personas. </w:t>
      </w:r>
    </w:p>
    <w:p w14:paraId="29A5887F" w14:textId="6D5946E8" w:rsidR="005B1617" w:rsidRPr="00E55F34" w:rsidRDefault="005B1617" w:rsidP="00E55F34">
      <w:pPr>
        <w:numPr>
          <w:ilvl w:val="0"/>
          <w:numId w:val="14"/>
        </w:numPr>
        <w:spacing w:after="0" w:line="240" w:lineRule="auto"/>
        <w:ind w:left="426" w:right="20" w:hanging="142"/>
        <w:contextualSpacing/>
        <w:jc w:val="both"/>
        <w:rPr>
          <w:rFonts w:cstheme="minorHAnsi"/>
        </w:rPr>
      </w:pPr>
      <w:r w:rsidRPr="00E55F34">
        <w:rPr>
          <w:rFonts w:cstheme="minorHAnsi"/>
        </w:rPr>
        <w:t xml:space="preserve">Cuando </w:t>
      </w:r>
      <w:r w:rsidRPr="008D11C0">
        <w:rPr>
          <w:rFonts w:cstheme="minorHAnsi"/>
          <w:b/>
          <w:bCs/>
        </w:rPr>
        <w:t xml:space="preserve">El </w:t>
      </w:r>
      <w:r w:rsidR="007627D9" w:rsidRPr="008D11C0">
        <w:rPr>
          <w:rFonts w:cstheme="minorHAnsi"/>
          <w:b/>
          <w:bCs/>
        </w:rPr>
        <w:t>OPERADOR</w:t>
      </w:r>
      <w:r w:rsidRPr="00E55F34">
        <w:rPr>
          <w:rFonts w:cstheme="minorHAnsi"/>
        </w:rPr>
        <w:t xml:space="preserve"> o sus contratistas pongan en peligro el equilibrio de la </w:t>
      </w:r>
      <w:proofErr w:type="spellStart"/>
      <w:r w:rsidRPr="00E55F34">
        <w:rPr>
          <w:rFonts w:cstheme="minorHAnsi"/>
        </w:rPr>
        <w:t>postería</w:t>
      </w:r>
      <w:proofErr w:type="spellEnd"/>
      <w:r w:rsidRPr="00E55F34">
        <w:rPr>
          <w:rFonts w:cstheme="minorHAnsi"/>
        </w:rPr>
        <w:t>, de tal manera que se vea afectada o amenazada la estabilidad y disponibilidad del servicio.</w:t>
      </w:r>
    </w:p>
    <w:p w14:paraId="192531E1" w14:textId="227F68D9" w:rsidR="005B1617" w:rsidRPr="008D11C0" w:rsidRDefault="005B1617" w:rsidP="00E55F34">
      <w:pPr>
        <w:numPr>
          <w:ilvl w:val="0"/>
          <w:numId w:val="14"/>
        </w:numPr>
        <w:spacing w:after="0" w:line="240" w:lineRule="auto"/>
        <w:ind w:left="426" w:right="20" w:hanging="142"/>
        <w:contextualSpacing/>
        <w:jc w:val="both"/>
        <w:rPr>
          <w:rFonts w:cstheme="minorHAnsi"/>
        </w:rPr>
      </w:pPr>
      <w:r w:rsidRPr="00E55F34">
        <w:rPr>
          <w:rFonts w:cstheme="minorHAnsi"/>
        </w:rPr>
        <w:t xml:space="preserve">Cuando </w:t>
      </w:r>
      <w:r w:rsidRPr="008D11C0">
        <w:rPr>
          <w:rFonts w:cstheme="minorHAnsi"/>
          <w:b/>
          <w:bCs/>
        </w:rPr>
        <w:t xml:space="preserve">El </w:t>
      </w:r>
      <w:r w:rsidR="007627D9" w:rsidRPr="008D11C0">
        <w:rPr>
          <w:rFonts w:cstheme="minorHAnsi"/>
          <w:b/>
          <w:bCs/>
        </w:rPr>
        <w:t>OPERADOR</w:t>
      </w:r>
      <w:r w:rsidRPr="00E55F34">
        <w:rPr>
          <w:rFonts w:cstheme="minorHAnsi"/>
        </w:rPr>
        <w:t xml:space="preserve"> o sus contratistas cometan una infracción a lo estipulado en </w:t>
      </w:r>
      <w:r w:rsidR="00783C2E" w:rsidRPr="00E55F34">
        <w:rPr>
          <w:rFonts w:cstheme="minorHAnsi"/>
        </w:rPr>
        <w:t>el presente contrato</w:t>
      </w:r>
      <w:r w:rsidRPr="00E55F34">
        <w:rPr>
          <w:rFonts w:cstheme="minorHAnsi"/>
        </w:rPr>
        <w:t xml:space="preserve">; así como cualquier otra situación como, pero no limitada a, la violación privacidad e intimidad de las comunicaciones, la infracción contra normas de protección de los datos de carácter personal o comprometa la seguridad de las transacciones electrónicas, ya sea con consecuencias de lesión de los derechos de terceros o de la </w:t>
      </w:r>
      <w:r w:rsidR="00E46379" w:rsidRPr="008D11C0">
        <w:rPr>
          <w:rFonts w:cstheme="minorHAnsi"/>
          <w:b/>
          <w:bCs/>
        </w:rPr>
        <w:t>ESPH</w:t>
      </w:r>
      <w:r w:rsidRPr="00E55F34">
        <w:rPr>
          <w:rFonts w:cstheme="minorHAnsi"/>
        </w:rPr>
        <w:t xml:space="preserve"> o no.</w:t>
      </w:r>
    </w:p>
    <w:p w14:paraId="23F7C8A1" w14:textId="77777777" w:rsidR="00DA7A80" w:rsidRDefault="00DA7A80" w:rsidP="00E55F34">
      <w:pPr>
        <w:tabs>
          <w:tab w:val="left" w:pos="284"/>
        </w:tabs>
        <w:spacing w:line="240" w:lineRule="auto"/>
        <w:ind w:right="20"/>
        <w:contextualSpacing/>
        <w:jc w:val="both"/>
        <w:rPr>
          <w:rFonts w:cstheme="minorHAnsi"/>
          <w:b/>
          <w:bCs/>
        </w:rPr>
      </w:pPr>
    </w:p>
    <w:p w14:paraId="42F73CA3" w14:textId="5853DAA5" w:rsidR="005B1617" w:rsidRPr="00E55F34" w:rsidRDefault="008D11C0" w:rsidP="00E55F34">
      <w:pPr>
        <w:tabs>
          <w:tab w:val="left" w:pos="284"/>
        </w:tabs>
        <w:spacing w:line="240" w:lineRule="auto"/>
        <w:ind w:right="20"/>
        <w:contextualSpacing/>
        <w:jc w:val="both"/>
        <w:rPr>
          <w:rFonts w:cstheme="minorHAnsi"/>
        </w:rPr>
      </w:pPr>
      <w:r w:rsidRPr="008D11C0">
        <w:rPr>
          <w:rFonts w:cstheme="minorHAnsi"/>
          <w:b/>
          <w:bCs/>
        </w:rPr>
        <w:t>LAS PARTES</w:t>
      </w:r>
      <w:r w:rsidRPr="00E55F34">
        <w:rPr>
          <w:rFonts w:cstheme="minorHAnsi"/>
        </w:rPr>
        <w:t xml:space="preserve"> </w:t>
      </w:r>
      <w:r w:rsidR="005B1617" w:rsidRPr="00E55F34">
        <w:rPr>
          <w:rFonts w:cstheme="minorHAnsi"/>
        </w:rPr>
        <w:t xml:space="preserve">acuerdan que la suspensión del servicio será revertido de forma inmediata a partir del momento en que </w:t>
      </w:r>
      <w:r w:rsidR="005B1617" w:rsidRPr="008D11C0">
        <w:rPr>
          <w:rFonts w:cstheme="minorHAnsi"/>
          <w:b/>
          <w:bCs/>
        </w:rPr>
        <w:t xml:space="preserve">EL </w:t>
      </w:r>
      <w:r w:rsidR="007627D9" w:rsidRPr="008D11C0">
        <w:rPr>
          <w:rFonts w:cstheme="minorHAnsi"/>
          <w:b/>
          <w:bCs/>
        </w:rPr>
        <w:t>OPERADOR</w:t>
      </w:r>
      <w:r w:rsidR="005B1617" w:rsidRPr="00E55F34">
        <w:rPr>
          <w:rFonts w:cstheme="minorHAnsi"/>
        </w:rPr>
        <w:t xml:space="preserve"> acredite ante la </w:t>
      </w:r>
      <w:r w:rsidR="00E46379" w:rsidRPr="008D11C0">
        <w:rPr>
          <w:rFonts w:cstheme="minorHAnsi"/>
          <w:b/>
          <w:bCs/>
        </w:rPr>
        <w:t>ESPH</w:t>
      </w:r>
      <w:r w:rsidR="005B1617" w:rsidRPr="00E55F34">
        <w:rPr>
          <w:rFonts w:cstheme="minorHAnsi"/>
        </w:rPr>
        <w:t xml:space="preserve"> que la causa del daño, desperfecto, amenaza o deterioro ha quedado subsanada de forma permanente. </w:t>
      </w:r>
    </w:p>
    <w:p w14:paraId="53A2D103" w14:textId="47E4A7C9" w:rsidR="005B1617" w:rsidRPr="00E55F34" w:rsidRDefault="005B1617" w:rsidP="00E55F34">
      <w:pPr>
        <w:spacing w:line="240" w:lineRule="auto"/>
        <w:jc w:val="both"/>
        <w:rPr>
          <w:rFonts w:cstheme="minorHAnsi"/>
          <w:lang w:eastAsia="es-ES" w:bidi="es-ES"/>
        </w:rPr>
      </w:pPr>
    </w:p>
    <w:p w14:paraId="2AA7AD61" w14:textId="4BD4B88E" w:rsidR="0022470B" w:rsidRPr="00DA7A80" w:rsidRDefault="0022470B"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DÉCIMOQUINTA: SECRETO DE LAS COMUNICACIONES</w:t>
      </w:r>
      <w:r w:rsidR="001C6B0C" w:rsidRPr="00DA7A80">
        <w:rPr>
          <w:rFonts w:cstheme="minorHAnsi"/>
          <w:b/>
          <w:u w:val="single"/>
        </w:rPr>
        <w:t>.</w:t>
      </w:r>
    </w:p>
    <w:p w14:paraId="6A847C7E" w14:textId="0AEF2775" w:rsidR="0022470B" w:rsidRPr="00E55F34" w:rsidRDefault="008D11C0" w:rsidP="00E55F34">
      <w:pPr>
        <w:tabs>
          <w:tab w:val="left" w:pos="284"/>
        </w:tabs>
        <w:spacing w:line="240" w:lineRule="auto"/>
        <w:ind w:right="20"/>
        <w:contextualSpacing/>
        <w:jc w:val="both"/>
        <w:rPr>
          <w:rFonts w:cstheme="minorHAnsi"/>
        </w:rPr>
      </w:pPr>
      <w:r w:rsidRPr="008D11C0">
        <w:rPr>
          <w:rFonts w:cstheme="minorHAnsi"/>
          <w:b/>
          <w:bCs/>
        </w:rPr>
        <w:t>LAS PARTES</w:t>
      </w:r>
      <w:r w:rsidRPr="00E55F34">
        <w:rPr>
          <w:rFonts w:cstheme="minorHAnsi"/>
        </w:rPr>
        <w:t xml:space="preserve"> </w:t>
      </w:r>
      <w:r w:rsidR="0022470B" w:rsidRPr="00E55F34">
        <w:rPr>
          <w:rFonts w:cstheme="minorHAnsi"/>
        </w:rPr>
        <w:t xml:space="preserve">se comprometen a proteger la intimidad y el secreto de las comunicaciones de cualquier tipo cursadas a través de sus sistemas y en ningún caso autorizarán la divulgación del contenido de dichas comunicaciones sin el consentimiento previo, expreso y por escrito de los interesados, o por una orden de un juez competente. </w:t>
      </w:r>
      <w:r w:rsidRPr="008D11C0">
        <w:rPr>
          <w:rFonts w:cstheme="minorHAnsi"/>
          <w:b/>
          <w:bCs/>
        </w:rPr>
        <w:t>LAS PARTES</w:t>
      </w:r>
      <w:r w:rsidR="0022470B" w:rsidRPr="00E55F34">
        <w:rPr>
          <w:rFonts w:cstheme="minorHAnsi"/>
        </w:rPr>
        <w:t xml:space="preserve"> colaborarán en la prestación de los medios técnicos y organizativos para asegurar el mantenimiento del secreto de las comunicaciones transmitidas por las redes en los términos que establece la legislación vigente.</w:t>
      </w:r>
      <w:r>
        <w:rPr>
          <w:rFonts w:cstheme="minorHAnsi"/>
        </w:rPr>
        <w:t xml:space="preserve"> </w:t>
      </w:r>
      <w:r w:rsidR="0022470B" w:rsidRPr="00E55F34">
        <w:rPr>
          <w:rFonts w:cstheme="minorHAnsi"/>
        </w:rPr>
        <w:t xml:space="preserve">Asimismo, </w:t>
      </w:r>
      <w:r w:rsidR="00DA7A80" w:rsidRPr="00DA7A80">
        <w:rPr>
          <w:rFonts w:cstheme="minorHAnsi"/>
          <w:b/>
          <w:bCs/>
        </w:rPr>
        <w:t>LAS PARTES</w:t>
      </w:r>
      <w:r w:rsidR="00DA7A80">
        <w:rPr>
          <w:rFonts w:cstheme="minorHAnsi"/>
        </w:rPr>
        <w:t xml:space="preserve"> </w:t>
      </w:r>
      <w:r w:rsidR="0022470B" w:rsidRPr="00E55F34">
        <w:rPr>
          <w:rFonts w:cstheme="minorHAnsi"/>
        </w:rPr>
        <w:t xml:space="preserve">deberán proteger los datos personales de los usuarios de los servicios soportados por las redes que deban ser intercambiados entre ellas por motivo del </w:t>
      </w:r>
      <w:r>
        <w:rPr>
          <w:rFonts w:cstheme="minorHAnsi"/>
        </w:rPr>
        <w:t>c</w:t>
      </w:r>
      <w:r w:rsidR="0022470B" w:rsidRPr="00E55F34">
        <w:rPr>
          <w:rFonts w:cstheme="minorHAnsi"/>
        </w:rPr>
        <w:t>ontrato, y se abstendrán de dar a dichos datos un uso diferente al que justificó su intercambio.</w:t>
      </w:r>
    </w:p>
    <w:p w14:paraId="24DA5EAA" w14:textId="77777777" w:rsidR="004B051C" w:rsidRDefault="004B051C" w:rsidP="00E55F34">
      <w:pPr>
        <w:tabs>
          <w:tab w:val="left" w:pos="284"/>
        </w:tabs>
        <w:spacing w:after="0" w:line="240" w:lineRule="auto"/>
        <w:ind w:right="20"/>
        <w:contextualSpacing/>
        <w:jc w:val="both"/>
        <w:rPr>
          <w:rFonts w:cstheme="minorHAnsi"/>
          <w:lang w:eastAsia="es-ES" w:bidi="es-ES"/>
        </w:rPr>
      </w:pPr>
    </w:p>
    <w:p w14:paraId="55A81264" w14:textId="3AB8FB4C" w:rsidR="005057DE" w:rsidRPr="00DA7A80" w:rsidRDefault="005057DE"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DÉCIMOSEXTA: PROPIEDAD INTELECTUAL Y PUBLICIDAD</w:t>
      </w:r>
      <w:r w:rsidR="001C6B0C" w:rsidRPr="00DA7A80">
        <w:rPr>
          <w:rFonts w:cstheme="minorHAnsi"/>
          <w:b/>
          <w:u w:val="single"/>
        </w:rPr>
        <w:t>.</w:t>
      </w:r>
    </w:p>
    <w:p w14:paraId="49A28539" w14:textId="142E081D" w:rsidR="005057DE" w:rsidRPr="00E55F34" w:rsidRDefault="00E46379" w:rsidP="00E55F34">
      <w:pPr>
        <w:tabs>
          <w:tab w:val="left" w:pos="284"/>
        </w:tabs>
        <w:spacing w:line="240" w:lineRule="auto"/>
        <w:ind w:right="20"/>
        <w:contextualSpacing/>
        <w:jc w:val="both"/>
        <w:rPr>
          <w:rFonts w:cstheme="minorHAnsi"/>
        </w:rPr>
      </w:pPr>
      <w:r w:rsidRPr="004B051C">
        <w:rPr>
          <w:rFonts w:cstheme="minorHAnsi"/>
          <w:b/>
          <w:bCs/>
        </w:rPr>
        <w:t>ESPH</w:t>
      </w:r>
      <w:r w:rsidR="005057DE" w:rsidRPr="00E55F34">
        <w:rPr>
          <w:rFonts w:cstheme="minorHAnsi"/>
        </w:rPr>
        <w:t xml:space="preserve"> y </w:t>
      </w:r>
      <w:r w:rsidR="005057DE" w:rsidRPr="004B051C">
        <w:rPr>
          <w:rFonts w:cstheme="minorHAnsi"/>
          <w:b/>
          <w:bCs/>
        </w:rPr>
        <w:t xml:space="preserve">EL </w:t>
      </w:r>
      <w:r w:rsidR="007627D9" w:rsidRPr="004B051C">
        <w:rPr>
          <w:rFonts w:cstheme="minorHAnsi"/>
          <w:b/>
          <w:bCs/>
        </w:rPr>
        <w:t>OPERADOR</w:t>
      </w:r>
      <w:r w:rsidR="005057DE" w:rsidRPr="00E55F34">
        <w:rPr>
          <w:rFonts w:cstheme="minorHAnsi"/>
        </w:rPr>
        <w:t xml:space="preserve"> acuerdan que ninguna de las partes obtiene por medio del presente acuerdo un derecho de licencia ni ningún otro derecho (sea expreso, implícito o de cualquier otro tipo) para usar marcas comerciales, marcas de fábrica, derechos de autor, marcas de servicio, nombres comerciales, patentes, secretos comerciales ni ninguna otra forma de propiedad intelectual de la otra parte, sin la previa autorización expresa por escrito de la otra parte. </w:t>
      </w:r>
      <w:r w:rsidR="00D651A1" w:rsidRPr="00D651A1">
        <w:rPr>
          <w:rFonts w:cstheme="minorHAnsi"/>
          <w:b/>
          <w:bCs/>
        </w:rPr>
        <w:t>LAS PARTES</w:t>
      </w:r>
      <w:r w:rsidR="005057DE" w:rsidRPr="00E55F34">
        <w:rPr>
          <w:rFonts w:cstheme="minorHAnsi"/>
        </w:rPr>
        <w:t xml:space="preserve"> adquieren el compromiso de realizar todas las acciones y desarrollar las prácticas preventivas necesarias y oportunas, tanto en lo que atañe a sus empleados o colaboradores como a los usuarios finales que hagan uso de los servicios que brindarán, con el objetivo de promover la protección de los derechos de propiedad intelectual en general.</w:t>
      </w:r>
      <w:r w:rsidR="00D651A1">
        <w:rPr>
          <w:rFonts w:cstheme="minorHAnsi"/>
        </w:rPr>
        <w:t xml:space="preserve"> </w:t>
      </w:r>
      <w:r w:rsidR="005057DE" w:rsidRPr="00E55F34">
        <w:rPr>
          <w:rFonts w:cstheme="minorHAnsi"/>
        </w:rPr>
        <w:t xml:space="preserve">Del mismo modo ambas partes acuerdan que ninguna de ellas emitirá comunicados de prensa ni otra declaración pública relacionada con el presente acuerdo, salvo que la ley lo exija o que las partes lo acuerden por escrito. </w:t>
      </w:r>
    </w:p>
    <w:p w14:paraId="4FA138FC" w14:textId="13C971B3" w:rsidR="005057DE" w:rsidRDefault="005057DE" w:rsidP="00E55F34">
      <w:pPr>
        <w:spacing w:line="240" w:lineRule="auto"/>
        <w:jc w:val="both"/>
        <w:rPr>
          <w:rFonts w:cstheme="minorHAnsi"/>
          <w:lang w:eastAsia="es-ES" w:bidi="es-ES"/>
        </w:rPr>
      </w:pPr>
    </w:p>
    <w:p w14:paraId="057C39F9" w14:textId="658D7909" w:rsidR="005057DE" w:rsidRPr="00DA7A80" w:rsidRDefault="005057DE"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DÉCIMOSÉTIMA: CONFIDENCIALIDAD</w:t>
      </w:r>
      <w:r w:rsidR="001C6B0C" w:rsidRPr="00DA7A80">
        <w:rPr>
          <w:rFonts w:cstheme="minorHAnsi"/>
          <w:b/>
          <w:u w:val="single"/>
        </w:rPr>
        <w:t>.</w:t>
      </w:r>
    </w:p>
    <w:p w14:paraId="277EB8EE" w14:textId="2A61F614" w:rsidR="005057DE" w:rsidRPr="00D651A1" w:rsidRDefault="00E46379" w:rsidP="00E55F34">
      <w:pPr>
        <w:tabs>
          <w:tab w:val="left" w:pos="284"/>
        </w:tabs>
        <w:spacing w:line="240" w:lineRule="auto"/>
        <w:ind w:right="20"/>
        <w:contextualSpacing/>
        <w:jc w:val="both"/>
        <w:rPr>
          <w:rFonts w:cstheme="minorHAnsi"/>
          <w:lang w:val="es-ES"/>
        </w:rPr>
      </w:pPr>
      <w:r w:rsidRPr="00D651A1">
        <w:rPr>
          <w:rFonts w:cstheme="minorHAnsi"/>
          <w:b/>
          <w:bCs/>
          <w:lang w:val="es-ES"/>
        </w:rPr>
        <w:t>ESPH</w:t>
      </w:r>
      <w:r w:rsidR="005057DE" w:rsidRPr="00E55F34">
        <w:rPr>
          <w:rFonts w:cstheme="minorHAnsi"/>
          <w:lang w:val="es-ES"/>
        </w:rPr>
        <w:t xml:space="preserve"> y </w:t>
      </w:r>
      <w:r w:rsidR="005057DE" w:rsidRPr="00D651A1">
        <w:rPr>
          <w:rFonts w:cstheme="minorHAnsi"/>
          <w:b/>
          <w:bCs/>
          <w:lang w:val="es-ES"/>
        </w:rPr>
        <w:t xml:space="preserve">EL </w:t>
      </w:r>
      <w:r w:rsidR="007627D9" w:rsidRPr="00D651A1">
        <w:rPr>
          <w:rFonts w:cstheme="minorHAnsi"/>
          <w:b/>
          <w:bCs/>
          <w:lang w:val="es-ES"/>
        </w:rPr>
        <w:t>OPERADOR</w:t>
      </w:r>
      <w:r w:rsidR="005057DE" w:rsidRPr="00E55F34">
        <w:rPr>
          <w:rFonts w:cstheme="minorHAnsi"/>
          <w:lang w:val="es-ES"/>
        </w:rPr>
        <w:t xml:space="preserve"> acuerdan que la información brindada por ambas partes con ocasión del presente </w:t>
      </w:r>
      <w:r w:rsidR="00D651A1">
        <w:rPr>
          <w:rFonts w:cstheme="minorHAnsi"/>
          <w:lang w:val="es-ES"/>
        </w:rPr>
        <w:t>c</w:t>
      </w:r>
      <w:r w:rsidR="005057DE" w:rsidRPr="00E55F34">
        <w:rPr>
          <w:rFonts w:cstheme="minorHAnsi"/>
          <w:lang w:val="es-ES"/>
        </w:rPr>
        <w:t xml:space="preserve">ontrato, no podrá ser usada ni facilitada a terceras personas diferentes a las involucradas en el presente </w:t>
      </w:r>
      <w:r w:rsidR="00D651A1">
        <w:rPr>
          <w:rFonts w:cstheme="minorHAnsi"/>
          <w:lang w:val="es-ES"/>
        </w:rPr>
        <w:t>c</w:t>
      </w:r>
      <w:r w:rsidR="005057DE" w:rsidRPr="00E55F34">
        <w:rPr>
          <w:rFonts w:cstheme="minorHAnsi"/>
          <w:lang w:val="es-ES"/>
        </w:rPr>
        <w:t xml:space="preserve">ontrato. Para ello, las partes acuerdan que con excepción de los requisitos de ley y durante la vigencia de este </w:t>
      </w:r>
      <w:r w:rsidR="00D651A1">
        <w:rPr>
          <w:rFonts w:cstheme="minorHAnsi"/>
          <w:lang w:val="es-ES"/>
        </w:rPr>
        <w:t>c</w:t>
      </w:r>
      <w:r w:rsidR="005057DE" w:rsidRPr="00E55F34">
        <w:rPr>
          <w:rFonts w:cstheme="minorHAnsi"/>
          <w:lang w:val="es-ES"/>
        </w:rPr>
        <w:t xml:space="preserve">ontrato, más cinco (5) años adicionales posteriores a su vencimiento, ambas empresas se comprometen a mantener en estricta confidencialidad toda la información que </w:t>
      </w:r>
      <w:r w:rsidR="005057DE" w:rsidRPr="00E55F34">
        <w:rPr>
          <w:rFonts w:cstheme="minorHAnsi"/>
          <w:lang w:val="es-ES"/>
        </w:rPr>
        <w:lastRenderedPageBreak/>
        <w:t>se reciba por cualquier medio, por parte de cada una, sobre ubicaciones y características de los equipos, información técnica en general, topología de las soluciones e infraestructura, software, hardware y todo tipo de información ya sea verbal o escrita que se reciba, salvo que esta información sea requerida por una Autoridad Judicial o Administrativa competente.</w:t>
      </w:r>
      <w:r w:rsidR="00D651A1">
        <w:rPr>
          <w:rFonts w:cstheme="minorHAnsi"/>
          <w:lang w:val="es-ES"/>
        </w:rPr>
        <w:t xml:space="preserve"> </w:t>
      </w:r>
      <w:r w:rsidR="005057DE" w:rsidRPr="00E55F34">
        <w:rPr>
          <w:rFonts w:cstheme="minorHAnsi"/>
          <w:lang w:val="es-ES"/>
        </w:rPr>
        <w:t>Aún en ésta última circunstancia las partes tomarán las previsiones necesarias para que la información a entregar a la autoridad competente no sea divulgada a terceros ajenos a la presente relación contractual.</w:t>
      </w:r>
      <w:r w:rsidR="00D651A1">
        <w:rPr>
          <w:rFonts w:cstheme="minorHAnsi"/>
          <w:lang w:val="es-ES"/>
        </w:rPr>
        <w:t xml:space="preserve"> </w:t>
      </w:r>
      <w:r w:rsidR="005057DE" w:rsidRPr="00E55F34">
        <w:rPr>
          <w:rFonts w:cstheme="minorHAnsi"/>
        </w:rPr>
        <w:t xml:space="preserve">Del mismo modo, </w:t>
      </w:r>
      <w:r w:rsidR="00DA7A80" w:rsidRPr="00DA7A80">
        <w:rPr>
          <w:rFonts w:cstheme="minorHAnsi"/>
          <w:b/>
          <w:bCs/>
        </w:rPr>
        <w:t>LAS PARTES</w:t>
      </w:r>
      <w:r w:rsidR="00DA7A80" w:rsidRPr="00E55F34">
        <w:rPr>
          <w:rFonts w:cstheme="minorHAnsi"/>
        </w:rPr>
        <w:t xml:space="preserve"> </w:t>
      </w:r>
      <w:r w:rsidR="005057DE" w:rsidRPr="00E55F34">
        <w:rPr>
          <w:rFonts w:cstheme="minorHAnsi"/>
        </w:rPr>
        <w:t xml:space="preserve">se comprometen a omitir todos aquellos actos que directa o indirectamente faciliten la divulgación o revelación total o parcial de la información.  Cada una de </w:t>
      </w:r>
      <w:r w:rsidR="00D651A1" w:rsidRPr="00D651A1">
        <w:rPr>
          <w:rFonts w:cstheme="minorHAnsi"/>
          <w:b/>
          <w:bCs/>
        </w:rPr>
        <w:t>LAS PARTES</w:t>
      </w:r>
      <w:r w:rsidR="00D651A1" w:rsidRPr="00E55F34">
        <w:rPr>
          <w:rFonts w:cstheme="minorHAnsi"/>
        </w:rPr>
        <w:t xml:space="preserve"> </w:t>
      </w:r>
      <w:r w:rsidR="005057DE" w:rsidRPr="00E55F34">
        <w:rPr>
          <w:rFonts w:cstheme="minorHAnsi"/>
        </w:rPr>
        <w:t xml:space="preserve">se obliga a que en las relaciones que entable con terceros y con su personal, tome las medidas pertinentes para obtener de esos involucrados el compromiso de confidencialidad antes expresado, este compromiso incluye a ejecutivos, representantes, socios, asesores, consultores, contratistas, proveedores y colaboradores en general, aunque no estén directamente relacionados con este Contrato, incluyendo personal ajeno a </w:t>
      </w:r>
      <w:r w:rsidR="00CD215A" w:rsidRPr="00E55F34">
        <w:rPr>
          <w:rFonts w:cstheme="minorHAnsi"/>
        </w:rPr>
        <w:t>las partes no relacionadas</w:t>
      </w:r>
      <w:r w:rsidR="005057DE" w:rsidRPr="00E55F34">
        <w:rPr>
          <w:rFonts w:cstheme="minorHAnsi"/>
        </w:rPr>
        <w:t xml:space="preserve"> con este convenio.</w:t>
      </w:r>
      <w:r w:rsidR="00D651A1">
        <w:rPr>
          <w:rFonts w:cstheme="minorHAnsi"/>
          <w:lang w:val="es-ES"/>
        </w:rPr>
        <w:t xml:space="preserve"> </w:t>
      </w:r>
      <w:r w:rsidR="00D651A1" w:rsidRPr="00D651A1">
        <w:rPr>
          <w:rFonts w:cstheme="minorHAnsi"/>
          <w:b/>
          <w:bCs/>
        </w:rPr>
        <w:t>LAS PARTES</w:t>
      </w:r>
      <w:r w:rsidR="005057DE" w:rsidRPr="00E55F34">
        <w:rPr>
          <w:rFonts w:cstheme="minorHAnsi"/>
        </w:rPr>
        <w:t xml:space="preserve"> deben adoptar las medidas apropiadas para garantizar la inviolabilidad y confidencialidad de las comunicaciones cursadas por el servicio de interconexión, así como de la información de los usuarios de </w:t>
      </w:r>
      <w:r w:rsidR="005057DE" w:rsidRPr="00D651A1">
        <w:rPr>
          <w:rFonts w:cstheme="minorHAnsi"/>
          <w:b/>
          <w:bCs/>
        </w:rPr>
        <w:t xml:space="preserve">El </w:t>
      </w:r>
      <w:r w:rsidR="007627D9" w:rsidRPr="00D651A1">
        <w:rPr>
          <w:rFonts w:cstheme="minorHAnsi"/>
          <w:b/>
          <w:bCs/>
        </w:rPr>
        <w:t>OPERADOR</w:t>
      </w:r>
      <w:r w:rsidR="005057DE" w:rsidRPr="00E55F34">
        <w:rPr>
          <w:rFonts w:cstheme="minorHAnsi"/>
        </w:rPr>
        <w:t>.</w:t>
      </w:r>
    </w:p>
    <w:p w14:paraId="4BA5E741" w14:textId="16EEA594" w:rsidR="005057DE" w:rsidRPr="00E55F34" w:rsidRDefault="005057DE" w:rsidP="00E55F34">
      <w:pPr>
        <w:spacing w:line="240" w:lineRule="auto"/>
        <w:jc w:val="both"/>
        <w:rPr>
          <w:rFonts w:cstheme="minorHAnsi"/>
          <w:lang w:eastAsia="es-ES" w:bidi="es-ES"/>
        </w:rPr>
      </w:pPr>
    </w:p>
    <w:p w14:paraId="372BE8FC" w14:textId="7F6933B8" w:rsidR="005057DE" w:rsidRPr="00DA7A80" w:rsidRDefault="005057DE"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DÉCIMOCTAVA: COMUNICACIÓN ENTRE PARTES</w:t>
      </w:r>
      <w:r w:rsidR="001C6B0C" w:rsidRPr="00DA7A80">
        <w:rPr>
          <w:rFonts w:cstheme="minorHAnsi"/>
          <w:b/>
          <w:u w:val="single"/>
        </w:rPr>
        <w:t>.</w:t>
      </w:r>
    </w:p>
    <w:p w14:paraId="230046A7" w14:textId="4D30E6B4" w:rsidR="005057DE" w:rsidRPr="00E55F34" w:rsidRDefault="005057DE" w:rsidP="00E55F34">
      <w:pPr>
        <w:tabs>
          <w:tab w:val="left" w:pos="284"/>
        </w:tabs>
        <w:spacing w:line="240" w:lineRule="auto"/>
        <w:ind w:right="20"/>
        <w:contextualSpacing/>
        <w:jc w:val="both"/>
        <w:rPr>
          <w:rFonts w:cstheme="minorHAnsi"/>
        </w:rPr>
      </w:pPr>
      <w:r w:rsidRPr="00E55F34">
        <w:rPr>
          <w:rFonts w:cstheme="minorHAnsi"/>
        </w:rPr>
        <w:t xml:space="preserve">Bajo la obligación de confidencialidad establecida en la cláusula decimosétima del presente Contrato, </w:t>
      </w:r>
      <w:r w:rsidR="00D651A1" w:rsidRPr="00D651A1">
        <w:rPr>
          <w:rFonts w:cstheme="minorHAnsi"/>
          <w:b/>
          <w:bCs/>
        </w:rPr>
        <w:t>LAS PARTES</w:t>
      </w:r>
      <w:r w:rsidR="00D651A1" w:rsidRPr="00E55F34">
        <w:rPr>
          <w:rFonts w:cstheme="minorHAnsi"/>
        </w:rPr>
        <w:t xml:space="preserve"> </w:t>
      </w:r>
      <w:r w:rsidRPr="00E55F34">
        <w:rPr>
          <w:rFonts w:cstheme="minorHAnsi"/>
        </w:rPr>
        <w:t xml:space="preserve">se facilitarán entre sí la información relacionada con cualquier cambio de índole técnico que pudiese modificar o afectar las condiciones del servicio de arrendamiento de espacio en </w:t>
      </w:r>
      <w:r w:rsidR="00226B46" w:rsidRPr="00E55F34">
        <w:rPr>
          <w:rFonts w:cstheme="minorHAnsi"/>
        </w:rPr>
        <w:t xml:space="preserve">infraestructura de </w:t>
      </w:r>
      <w:proofErr w:type="spellStart"/>
      <w:r w:rsidRPr="00E55F34">
        <w:rPr>
          <w:rFonts w:cstheme="minorHAnsi"/>
        </w:rPr>
        <w:t>postería</w:t>
      </w:r>
      <w:proofErr w:type="spellEnd"/>
      <w:r w:rsidRPr="00E55F34">
        <w:rPr>
          <w:rFonts w:cstheme="minorHAnsi"/>
        </w:rPr>
        <w:t xml:space="preserve"> establecidos en el presente </w:t>
      </w:r>
      <w:r w:rsidR="00D651A1">
        <w:rPr>
          <w:rFonts w:cstheme="minorHAnsi"/>
        </w:rPr>
        <w:t>c</w:t>
      </w:r>
      <w:r w:rsidRPr="00E55F34">
        <w:rPr>
          <w:rFonts w:cstheme="minorHAnsi"/>
        </w:rPr>
        <w:t xml:space="preserve">ontrato, previa autorización de la SUTEL, de conformidad con el </w:t>
      </w:r>
      <w:r w:rsidR="00226B46" w:rsidRPr="00E55F34">
        <w:rPr>
          <w:rFonts w:cstheme="minorHAnsi"/>
        </w:rPr>
        <w:t>Reglamento de Uso Compartido de Infraestructura</w:t>
      </w:r>
      <w:r w:rsidR="00CD215A" w:rsidRPr="00E55F34">
        <w:rPr>
          <w:rFonts w:cstheme="minorHAnsi"/>
        </w:rPr>
        <w:t xml:space="preserve"> de la SUTEL</w:t>
      </w:r>
      <w:r w:rsidRPr="00E55F34">
        <w:rPr>
          <w:rFonts w:cstheme="minorHAnsi"/>
        </w:rPr>
        <w:t>.</w:t>
      </w:r>
      <w:r w:rsidR="00D651A1">
        <w:rPr>
          <w:rFonts w:cstheme="minorHAnsi"/>
        </w:rPr>
        <w:t xml:space="preserve"> </w:t>
      </w:r>
      <w:r w:rsidR="00D651A1" w:rsidRPr="00D651A1">
        <w:rPr>
          <w:rFonts w:cstheme="minorHAnsi"/>
          <w:b/>
          <w:bCs/>
        </w:rPr>
        <w:t>LAS PARTES</w:t>
      </w:r>
      <w:r w:rsidR="00D651A1" w:rsidRPr="00E55F34">
        <w:rPr>
          <w:rFonts w:cstheme="minorHAnsi"/>
        </w:rPr>
        <w:t xml:space="preserve"> </w:t>
      </w:r>
      <w:r w:rsidRPr="00E55F34">
        <w:rPr>
          <w:rFonts w:cstheme="minorHAnsi"/>
        </w:rPr>
        <w:t>acuerdan que dicha información debe de entregarse con un mínimo de noventa (90) días naturales de antelación a la puesta en servicio de las modificaciones técnicas y/o la introducción de innovaciones tecnológicas en sus respectivas redes, a fin de no causar perjuicios a la otra Parte, y, en todo caso, con una antelación nunca menor a los 30 días naturales en los casos en que sea precisa la introducción de innovaciones tecnológicas en sus respectivas redes, que puedan afectar la provisión de los servicios de interconexión.</w:t>
      </w:r>
      <w:r w:rsidR="00D651A1">
        <w:rPr>
          <w:rFonts w:cstheme="minorHAnsi"/>
        </w:rPr>
        <w:t xml:space="preserve"> </w:t>
      </w:r>
      <w:r w:rsidRPr="00E55F34">
        <w:rPr>
          <w:rFonts w:cstheme="minorHAnsi"/>
        </w:rPr>
        <w:t xml:space="preserve">Para tales efectos, </w:t>
      </w:r>
      <w:r w:rsidR="00DA7A80" w:rsidRPr="00DA7A80">
        <w:rPr>
          <w:rFonts w:cstheme="minorHAnsi"/>
          <w:b/>
          <w:bCs/>
        </w:rPr>
        <w:t>LAS PARTES</w:t>
      </w:r>
      <w:r w:rsidRPr="00E55F34">
        <w:rPr>
          <w:rFonts w:cstheme="minorHAnsi"/>
        </w:rPr>
        <w:t xml:space="preserve"> acuerdan mantener reuniones informativas y de coordinación mediante convocatorias por escrito cuando oportunamente alguna de las partes lo requiera. A estas reuniones asistirán los Administradores del </w:t>
      </w:r>
      <w:r w:rsidR="00D651A1">
        <w:rPr>
          <w:rFonts w:cstheme="minorHAnsi"/>
        </w:rPr>
        <w:t>c</w:t>
      </w:r>
      <w:r w:rsidRPr="00E55F34">
        <w:rPr>
          <w:rFonts w:cstheme="minorHAnsi"/>
        </w:rPr>
        <w:t>ontrato, y demás personal requerido.</w:t>
      </w:r>
    </w:p>
    <w:p w14:paraId="5C52E473" w14:textId="09A5B4F0" w:rsidR="005057DE" w:rsidRPr="00E55F34" w:rsidRDefault="005057DE" w:rsidP="00E55F34">
      <w:pPr>
        <w:spacing w:line="240" w:lineRule="auto"/>
        <w:jc w:val="both"/>
        <w:rPr>
          <w:rFonts w:cstheme="minorHAnsi"/>
          <w:lang w:eastAsia="es-ES" w:bidi="es-ES"/>
        </w:rPr>
      </w:pPr>
    </w:p>
    <w:p w14:paraId="18AFDBA7" w14:textId="01F217CD" w:rsidR="00226B46" w:rsidRPr="00DA7A80" w:rsidRDefault="00226B46"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DÉCIMONOVENA: NOTIFICACIONES</w:t>
      </w:r>
      <w:r w:rsidR="001C6B0C" w:rsidRPr="00DA7A80">
        <w:rPr>
          <w:rFonts w:cstheme="minorHAnsi"/>
          <w:b/>
          <w:u w:val="single"/>
        </w:rPr>
        <w:t>.</w:t>
      </w:r>
    </w:p>
    <w:p w14:paraId="6BB0CE13" w14:textId="61491391" w:rsidR="00DA7A80" w:rsidRPr="00E55F34" w:rsidRDefault="00226B46" w:rsidP="4F32F934">
      <w:pPr>
        <w:tabs>
          <w:tab w:val="left" w:pos="284"/>
        </w:tabs>
        <w:spacing w:line="240" w:lineRule="auto"/>
        <w:ind w:right="20"/>
        <w:contextualSpacing/>
        <w:jc w:val="both"/>
      </w:pPr>
      <w:r w:rsidRPr="4F32F934">
        <w:t xml:space="preserve">Todas las notificaciones y comunicaciones relacionadas con este </w:t>
      </w:r>
      <w:r w:rsidR="00D651A1" w:rsidRPr="4F32F934">
        <w:t>c</w:t>
      </w:r>
      <w:r w:rsidRPr="4F32F934">
        <w:t xml:space="preserve">ontrato se deben realizar por escrito, correo electrónico o cualquier otro medio, dirigido a los Administradores del </w:t>
      </w:r>
      <w:r w:rsidR="00D651A1" w:rsidRPr="4F32F934">
        <w:t>c</w:t>
      </w:r>
      <w:r w:rsidRPr="4F32F934">
        <w:t>ontrato y serán reputadas como efectivamente realizadas cuando sean enviadas por correo electrónico a las direcciones indicadas en la cláusula cuarta de este contrato.</w:t>
      </w:r>
    </w:p>
    <w:p w14:paraId="1186156B" w14:textId="77777777" w:rsidR="00DA7A80" w:rsidRDefault="00DA7A80" w:rsidP="00E55F34">
      <w:pPr>
        <w:tabs>
          <w:tab w:val="left" w:pos="284"/>
        </w:tabs>
        <w:spacing w:after="0" w:line="240" w:lineRule="auto"/>
        <w:ind w:right="20"/>
        <w:contextualSpacing/>
        <w:jc w:val="both"/>
        <w:rPr>
          <w:rFonts w:cstheme="minorHAnsi"/>
          <w:b/>
          <w:u w:val="single"/>
        </w:rPr>
      </w:pPr>
    </w:p>
    <w:p w14:paraId="58F772F1" w14:textId="78DEAC54" w:rsidR="00226B46" w:rsidRPr="00DA7A80" w:rsidRDefault="00226B46"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VIGÉSIMA: CASO FORTUITO O FUERZA MAYOR</w:t>
      </w:r>
      <w:r w:rsidR="001C6B0C" w:rsidRPr="00DA7A80">
        <w:rPr>
          <w:rFonts w:cstheme="minorHAnsi"/>
          <w:b/>
          <w:u w:val="single"/>
        </w:rPr>
        <w:t>.</w:t>
      </w:r>
    </w:p>
    <w:p w14:paraId="6AAFC48C" w14:textId="31328676" w:rsidR="00226B46" w:rsidRPr="00E55F34" w:rsidRDefault="00226B46" w:rsidP="00E55F34">
      <w:pPr>
        <w:tabs>
          <w:tab w:val="left" w:pos="284"/>
        </w:tabs>
        <w:spacing w:line="240" w:lineRule="auto"/>
        <w:ind w:right="20"/>
        <w:contextualSpacing/>
        <w:jc w:val="both"/>
        <w:rPr>
          <w:rFonts w:cstheme="minorHAnsi"/>
        </w:rPr>
      </w:pPr>
      <w:r w:rsidRPr="00E55F34">
        <w:rPr>
          <w:rFonts w:cstheme="minorHAnsi"/>
        </w:rPr>
        <w:t>El caso fortuito y la fuerza mayor</w:t>
      </w:r>
      <w:r w:rsidRPr="00E55F34" w:rsidDel="00CA6E04">
        <w:rPr>
          <w:rFonts w:cstheme="minorHAnsi"/>
        </w:rPr>
        <w:t xml:space="preserve"> </w:t>
      </w:r>
      <w:r w:rsidRPr="00E55F34">
        <w:rPr>
          <w:rFonts w:cstheme="minorHAnsi"/>
        </w:rPr>
        <w:t xml:space="preserve">son acontecimientos imprevisibles, o que aun habiendo sido previstos no se pudieron evitar, que impiden el debido cumplimiento de las obligaciones contractuales para </w:t>
      </w:r>
      <w:r w:rsidR="00DA7A80" w:rsidRPr="00DA7A80">
        <w:rPr>
          <w:rFonts w:cstheme="minorHAnsi"/>
          <w:b/>
          <w:bCs/>
        </w:rPr>
        <w:t>LAS PARTES</w:t>
      </w:r>
      <w:r w:rsidRPr="00E55F34">
        <w:rPr>
          <w:rFonts w:cstheme="minorHAnsi"/>
        </w:rPr>
        <w:t>, lo que las exime de responsabilidad.</w:t>
      </w:r>
      <w:r w:rsidR="00D651A1">
        <w:rPr>
          <w:rFonts w:cstheme="minorHAnsi"/>
        </w:rPr>
        <w:t xml:space="preserve"> </w:t>
      </w:r>
      <w:r w:rsidRPr="00E55F34">
        <w:rPr>
          <w:rFonts w:cstheme="minorHAnsi"/>
        </w:rPr>
        <w:t>Sin perjuicio de otras situaciones que puedan ser calificadas por el ordenamiento jurídico, las partes acuerdan reconocer como eventos de casos fortuitos o de fuerza mayor los siguientes:</w:t>
      </w:r>
    </w:p>
    <w:p w14:paraId="289DD1C4" w14:textId="0E8CD389" w:rsidR="00226B46" w:rsidRPr="00D651A1" w:rsidRDefault="00226B46" w:rsidP="00D651A1">
      <w:pPr>
        <w:pStyle w:val="Prrafodelista"/>
        <w:numPr>
          <w:ilvl w:val="0"/>
          <w:numId w:val="15"/>
        </w:numPr>
        <w:jc w:val="both"/>
        <w:rPr>
          <w:rFonts w:asciiTheme="minorHAnsi" w:hAnsiTheme="minorHAnsi" w:cstheme="minorHAnsi"/>
          <w:sz w:val="22"/>
          <w:szCs w:val="22"/>
        </w:rPr>
      </w:pPr>
      <w:r w:rsidRPr="00E55F34">
        <w:rPr>
          <w:rFonts w:asciiTheme="minorHAnsi" w:hAnsiTheme="minorHAnsi" w:cstheme="minorHAnsi"/>
          <w:sz w:val="22"/>
          <w:szCs w:val="22"/>
        </w:rPr>
        <w:lastRenderedPageBreak/>
        <w:t>Las guerras, beligerancia, invasión, guerra civil, revolución, rebelión, piratería, motines, insurrección, o usurpación de poder.</w:t>
      </w:r>
    </w:p>
    <w:p w14:paraId="10768F2F" w14:textId="4659F61D" w:rsidR="00226B46" w:rsidRPr="00D651A1" w:rsidRDefault="00226B46" w:rsidP="00D651A1">
      <w:pPr>
        <w:pStyle w:val="Prrafodelista"/>
        <w:numPr>
          <w:ilvl w:val="0"/>
          <w:numId w:val="15"/>
        </w:numPr>
        <w:rPr>
          <w:rFonts w:asciiTheme="minorHAnsi" w:hAnsiTheme="minorHAnsi" w:cstheme="minorHAnsi"/>
          <w:sz w:val="22"/>
          <w:szCs w:val="22"/>
        </w:rPr>
      </w:pPr>
      <w:r w:rsidRPr="00E55F34">
        <w:rPr>
          <w:rFonts w:asciiTheme="minorHAnsi" w:hAnsiTheme="minorHAnsi" w:cstheme="minorHAnsi"/>
          <w:sz w:val="22"/>
          <w:szCs w:val="22"/>
        </w:rPr>
        <w:t>Las huelgas y sus derivaciones.</w:t>
      </w:r>
    </w:p>
    <w:p w14:paraId="07E000BB" w14:textId="3F5A387F" w:rsidR="00226B46" w:rsidRPr="00D651A1" w:rsidRDefault="00226B46" w:rsidP="00D651A1">
      <w:pPr>
        <w:pStyle w:val="Prrafodelista"/>
        <w:numPr>
          <w:ilvl w:val="0"/>
          <w:numId w:val="15"/>
        </w:numPr>
        <w:jc w:val="both"/>
        <w:rPr>
          <w:rFonts w:asciiTheme="minorHAnsi" w:hAnsiTheme="minorHAnsi" w:cstheme="minorHAnsi"/>
          <w:sz w:val="22"/>
          <w:szCs w:val="22"/>
        </w:rPr>
      </w:pPr>
      <w:r w:rsidRPr="00E55F34">
        <w:rPr>
          <w:rFonts w:asciiTheme="minorHAnsi" w:hAnsiTheme="minorHAnsi" w:cstheme="minorHAnsi"/>
          <w:sz w:val="22"/>
          <w:szCs w:val="22"/>
        </w:rPr>
        <w:t>La confiscación, expropiación, destrucción y obstrucción ordenadas por cualquier autoridad competente.</w:t>
      </w:r>
    </w:p>
    <w:p w14:paraId="13D05C39" w14:textId="7F4AAE0B" w:rsidR="00226B46" w:rsidRPr="00D651A1" w:rsidRDefault="00226B46" w:rsidP="00D651A1">
      <w:pPr>
        <w:pStyle w:val="Prrafodelista"/>
        <w:numPr>
          <w:ilvl w:val="0"/>
          <w:numId w:val="15"/>
        </w:numPr>
        <w:jc w:val="both"/>
        <w:rPr>
          <w:rFonts w:asciiTheme="minorHAnsi" w:hAnsiTheme="minorHAnsi" w:cstheme="minorHAnsi"/>
          <w:sz w:val="22"/>
          <w:szCs w:val="22"/>
        </w:rPr>
      </w:pPr>
      <w:r w:rsidRPr="00E55F34">
        <w:rPr>
          <w:rFonts w:asciiTheme="minorHAnsi" w:hAnsiTheme="minorHAnsi" w:cstheme="minorHAnsi"/>
          <w:sz w:val="22"/>
          <w:szCs w:val="22"/>
        </w:rPr>
        <w:t>Los desastres naturales tales como, pero no limitadas a: terremotos, erupciones volcánicas, tormentas eléctricas, tifones, huracanes o inundaciones.</w:t>
      </w:r>
    </w:p>
    <w:p w14:paraId="2271DCFE" w14:textId="19E2322B" w:rsidR="00226B46" w:rsidRPr="00D651A1" w:rsidRDefault="00226B46" w:rsidP="00D651A1">
      <w:pPr>
        <w:pStyle w:val="Prrafodelista"/>
        <w:numPr>
          <w:ilvl w:val="0"/>
          <w:numId w:val="15"/>
        </w:numPr>
        <w:rPr>
          <w:rFonts w:asciiTheme="minorHAnsi" w:hAnsiTheme="minorHAnsi" w:cstheme="minorHAnsi"/>
          <w:sz w:val="22"/>
          <w:szCs w:val="22"/>
        </w:rPr>
      </w:pPr>
      <w:r w:rsidRPr="00E55F34">
        <w:rPr>
          <w:rFonts w:asciiTheme="minorHAnsi" w:hAnsiTheme="minorHAnsi" w:cstheme="minorHAnsi"/>
          <w:sz w:val="22"/>
          <w:szCs w:val="22"/>
        </w:rPr>
        <w:t>Los hundimientos de barcos, descarrilamientos de trenes</w:t>
      </w:r>
      <w:r w:rsidR="00D651A1">
        <w:rPr>
          <w:rFonts w:asciiTheme="minorHAnsi" w:hAnsiTheme="minorHAnsi" w:cstheme="minorHAnsi"/>
          <w:sz w:val="22"/>
          <w:szCs w:val="22"/>
        </w:rPr>
        <w:t>.</w:t>
      </w:r>
    </w:p>
    <w:p w14:paraId="7AD30AA2" w14:textId="2050D273" w:rsidR="002434EB" w:rsidRPr="00D651A1" w:rsidRDefault="00226B46" w:rsidP="00D651A1">
      <w:pPr>
        <w:pStyle w:val="Prrafodelista"/>
        <w:numPr>
          <w:ilvl w:val="0"/>
          <w:numId w:val="15"/>
        </w:numPr>
        <w:rPr>
          <w:rFonts w:asciiTheme="minorHAnsi" w:hAnsiTheme="minorHAnsi" w:cstheme="minorHAnsi"/>
          <w:sz w:val="22"/>
          <w:szCs w:val="22"/>
        </w:rPr>
      </w:pPr>
      <w:r w:rsidRPr="00E55F34">
        <w:rPr>
          <w:rFonts w:asciiTheme="minorHAnsi" w:hAnsiTheme="minorHAnsi" w:cstheme="minorHAnsi"/>
          <w:sz w:val="22"/>
          <w:szCs w:val="22"/>
        </w:rPr>
        <w:t>Pandemias.</w:t>
      </w:r>
    </w:p>
    <w:p w14:paraId="49D60B71" w14:textId="31E3BCAA" w:rsidR="00226B46" w:rsidRPr="00D651A1" w:rsidRDefault="002434EB" w:rsidP="00D651A1">
      <w:pPr>
        <w:pStyle w:val="Prrafodelista"/>
        <w:numPr>
          <w:ilvl w:val="0"/>
          <w:numId w:val="15"/>
        </w:numPr>
        <w:jc w:val="both"/>
        <w:rPr>
          <w:rFonts w:asciiTheme="minorHAnsi" w:hAnsiTheme="minorHAnsi" w:cstheme="minorHAnsi"/>
          <w:sz w:val="22"/>
          <w:szCs w:val="22"/>
        </w:rPr>
      </w:pPr>
      <w:r w:rsidRPr="00E55F34">
        <w:rPr>
          <w:rFonts w:asciiTheme="minorHAnsi" w:hAnsiTheme="minorHAnsi" w:cstheme="minorHAnsi"/>
          <w:sz w:val="22"/>
          <w:szCs w:val="22"/>
        </w:rPr>
        <w:t xml:space="preserve">Accidentes de tránsito que afecten la infraestructura de </w:t>
      </w:r>
      <w:proofErr w:type="spellStart"/>
      <w:r w:rsidRPr="00E55F34">
        <w:rPr>
          <w:rFonts w:asciiTheme="minorHAnsi" w:hAnsiTheme="minorHAnsi" w:cstheme="minorHAnsi"/>
          <w:sz w:val="22"/>
          <w:szCs w:val="22"/>
        </w:rPr>
        <w:t>postería</w:t>
      </w:r>
      <w:proofErr w:type="spellEnd"/>
      <w:r w:rsidRPr="00E55F34">
        <w:rPr>
          <w:rFonts w:asciiTheme="minorHAnsi" w:hAnsiTheme="minorHAnsi" w:cstheme="minorHAnsi"/>
          <w:sz w:val="22"/>
          <w:szCs w:val="22"/>
        </w:rPr>
        <w:t xml:space="preserve"> de la ESPH.</w:t>
      </w:r>
    </w:p>
    <w:p w14:paraId="3381BB61" w14:textId="77777777" w:rsidR="00226B46" w:rsidRPr="00E55F34" w:rsidRDefault="00226B46" w:rsidP="00E55F34">
      <w:pPr>
        <w:pStyle w:val="Prrafodelista"/>
        <w:numPr>
          <w:ilvl w:val="0"/>
          <w:numId w:val="15"/>
        </w:numPr>
        <w:jc w:val="both"/>
        <w:rPr>
          <w:rFonts w:asciiTheme="minorHAnsi" w:hAnsiTheme="minorHAnsi" w:cstheme="minorHAnsi"/>
          <w:sz w:val="22"/>
          <w:szCs w:val="22"/>
        </w:rPr>
      </w:pPr>
      <w:r w:rsidRPr="00E55F34">
        <w:rPr>
          <w:rFonts w:asciiTheme="minorHAnsi" w:hAnsiTheme="minorHAnsi" w:cstheme="minorHAnsi"/>
          <w:sz w:val="22"/>
          <w:szCs w:val="22"/>
        </w:rPr>
        <w:t>Cualquier otro caso o causa que impidan el debido cumplimiento de las cláusulas contractuales reconocidas por las partes.</w:t>
      </w:r>
    </w:p>
    <w:p w14:paraId="12FE3D1A" w14:textId="77777777" w:rsidR="00226B46" w:rsidRPr="00E55F34" w:rsidRDefault="00226B46" w:rsidP="00E55F34">
      <w:pPr>
        <w:tabs>
          <w:tab w:val="left" w:pos="284"/>
        </w:tabs>
        <w:spacing w:line="240" w:lineRule="auto"/>
        <w:ind w:right="20"/>
        <w:contextualSpacing/>
        <w:jc w:val="both"/>
        <w:rPr>
          <w:rFonts w:cstheme="minorHAnsi"/>
          <w:lang w:val="es-ES"/>
        </w:rPr>
      </w:pPr>
    </w:p>
    <w:p w14:paraId="6F6A5662" w14:textId="7A5D3D26" w:rsidR="00226B46" w:rsidRPr="00E55F34" w:rsidRDefault="00226B46" w:rsidP="00E55F34">
      <w:pPr>
        <w:tabs>
          <w:tab w:val="left" w:pos="284"/>
        </w:tabs>
        <w:spacing w:line="240" w:lineRule="auto"/>
        <w:ind w:right="20"/>
        <w:contextualSpacing/>
        <w:jc w:val="both"/>
        <w:rPr>
          <w:rFonts w:cstheme="minorHAnsi"/>
          <w:lang w:val="es-ES"/>
        </w:rPr>
      </w:pPr>
      <w:r w:rsidRPr="00E55F34">
        <w:rPr>
          <w:rFonts w:cstheme="minorHAnsi"/>
          <w:lang w:val="es-ES"/>
        </w:rPr>
        <w:t>La parte afectada por un evento de caso fortuito o de fuerza mayor deberá notificar a la otra parte acerca de cualquier retraso o falla que se origine por ese motivo hasta que desaparezca el evento que lo causa. La parte afectada actuará de buena fe para solucionar la causa de retraso o falla, y ambas partes procederán con diligencia una vez que la causa de retraso o falla haya cesado o desaparecido.</w:t>
      </w:r>
    </w:p>
    <w:p w14:paraId="70FF9C5E" w14:textId="77777777" w:rsidR="00E55F34" w:rsidRPr="00E55F34" w:rsidRDefault="00E55F34" w:rsidP="00E55F34">
      <w:pPr>
        <w:tabs>
          <w:tab w:val="left" w:pos="284"/>
        </w:tabs>
        <w:spacing w:after="0" w:line="240" w:lineRule="auto"/>
        <w:ind w:right="20"/>
        <w:contextualSpacing/>
        <w:jc w:val="both"/>
        <w:rPr>
          <w:rFonts w:cstheme="minorHAnsi"/>
          <w:b/>
        </w:rPr>
      </w:pPr>
    </w:p>
    <w:p w14:paraId="3E2BD709" w14:textId="58DC5373" w:rsidR="00226B46" w:rsidRPr="00DA7A80" w:rsidRDefault="00226B46"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VIGÉSIMOPRIMERA: CESIÓN</w:t>
      </w:r>
      <w:r w:rsidR="001C6B0C" w:rsidRPr="00DA7A80">
        <w:rPr>
          <w:rFonts w:cstheme="minorHAnsi"/>
          <w:b/>
          <w:u w:val="single"/>
        </w:rPr>
        <w:t>.</w:t>
      </w:r>
    </w:p>
    <w:p w14:paraId="4FBB0F2C" w14:textId="0A5A8B9F" w:rsidR="00226B46" w:rsidRDefault="00226B46" w:rsidP="4F32F934">
      <w:pPr>
        <w:tabs>
          <w:tab w:val="left" w:pos="284"/>
        </w:tabs>
        <w:spacing w:line="240" w:lineRule="auto"/>
        <w:ind w:right="20"/>
        <w:contextualSpacing/>
        <w:jc w:val="both"/>
        <w:rPr>
          <w:lang w:val="es-ES"/>
        </w:rPr>
      </w:pPr>
      <w:r w:rsidRPr="4F32F934">
        <w:rPr>
          <w:lang w:val="es-ES"/>
        </w:rPr>
        <w:t xml:space="preserve">Las partes acuerdan que ninguna de ellas podrá ceder ni transferir total o parcialmente a terceros los derechos, deberes, obligaciones y demás efectos jurídicos derivados del presente Contrato, sin el previo consentimiento por escrito de la otra parte. En caso de fusión o absorción de El </w:t>
      </w:r>
      <w:r w:rsidR="007627D9" w:rsidRPr="4F32F934">
        <w:rPr>
          <w:lang w:val="es-ES"/>
        </w:rPr>
        <w:t>OPERADOR</w:t>
      </w:r>
      <w:r w:rsidRPr="4F32F934">
        <w:rPr>
          <w:lang w:val="es-ES"/>
        </w:rPr>
        <w:t xml:space="preserve"> con otra entidad jurídica, la entidad resultante deberá comunicar a la </w:t>
      </w:r>
      <w:r w:rsidR="00E46379" w:rsidRPr="4F32F934">
        <w:rPr>
          <w:lang w:val="es-ES"/>
        </w:rPr>
        <w:t>ESPH</w:t>
      </w:r>
      <w:r w:rsidR="001C6B0C" w:rsidRPr="4F32F934">
        <w:rPr>
          <w:lang w:val="es-ES"/>
        </w:rPr>
        <w:t xml:space="preserve"> </w:t>
      </w:r>
      <w:r w:rsidRPr="4F32F934">
        <w:rPr>
          <w:lang w:val="es-ES"/>
        </w:rPr>
        <w:t>mediante nota escrita de esta situación. La nueva entidad asumirá la totalidad de las obligaciones contempladas en este contrato.</w:t>
      </w:r>
    </w:p>
    <w:p w14:paraId="4EAB1539" w14:textId="1EDF5216" w:rsidR="00854E5A" w:rsidRPr="00E55F34" w:rsidRDefault="00854E5A" w:rsidP="4F32F934">
      <w:pPr>
        <w:tabs>
          <w:tab w:val="left" w:pos="284"/>
        </w:tabs>
        <w:spacing w:line="240" w:lineRule="auto"/>
        <w:ind w:right="20"/>
        <w:contextualSpacing/>
        <w:jc w:val="both"/>
        <w:rPr>
          <w:lang w:val="es-ES"/>
        </w:rPr>
      </w:pPr>
      <w:r w:rsidRPr="4F32F934">
        <w:rPr>
          <w:lang w:val="es-ES"/>
        </w:rPr>
        <w:t xml:space="preserve">Las cesiones de los contratos que surjan de una fusión o absorción deberán ser remitidos a la SUTEL </w:t>
      </w:r>
      <w:r>
        <w:tab/>
      </w:r>
      <w:r w:rsidR="4F32F934" w:rsidRPr="4F32F934">
        <w:rPr>
          <w:lang w:val="es-ES"/>
        </w:rPr>
        <w:t xml:space="preserve">dentro de los 5 días siguientes </w:t>
      </w:r>
      <w:r w:rsidRPr="4F32F934">
        <w:rPr>
          <w:lang w:val="es-ES"/>
        </w:rPr>
        <w:t>para su inscripción en el Registro Nacional de Telecomunicaciones (RNT).</w:t>
      </w:r>
    </w:p>
    <w:p w14:paraId="5641ECB1" w14:textId="77777777" w:rsidR="00226B46" w:rsidRPr="00E55F34" w:rsidRDefault="00226B46" w:rsidP="00E55F34">
      <w:pPr>
        <w:tabs>
          <w:tab w:val="left" w:pos="284"/>
        </w:tabs>
        <w:spacing w:line="240" w:lineRule="auto"/>
        <w:ind w:right="20"/>
        <w:contextualSpacing/>
        <w:jc w:val="both"/>
        <w:rPr>
          <w:rFonts w:cstheme="minorHAnsi"/>
          <w:sz w:val="16"/>
          <w:szCs w:val="16"/>
        </w:rPr>
      </w:pPr>
    </w:p>
    <w:p w14:paraId="3A2216BF" w14:textId="08AFC815" w:rsidR="00226B46" w:rsidRPr="00DA7A80" w:rsidRDefault="00226B46" w:rsidP="00E55F34">
      <w:pPr>
        <w:tabs>
          <w:tab w:val="left" w:pos="284"/>
        </w:tabs>
        <w:spacing w:after="0" w:line="240" w:lineRule="auto"/>
        <w:ind w:right="20"/>
        <w:contextualSpacing/>
        <w:jc w:val="both"/>
        <w:rPr>
          <w:rFonts w:cstheme="minorHAnsi"/>
          <w:b/>
          <w:u w:val="single"/>
        </w:rPr>
      </w:pPr>
      <w:r w:rsidRPr="00DA7A80">
        <w:rPr>
          <w:rFonts w:cstheme="minorHAnsi"/>
          <w:b/>
          <w:u w:val="single"/>
        </w:rPr>
        <w:t>CLÁUSULA VIGÉSIMOSEGUNDA: VIGENCIA</w:t>
      </w:r>
      <w:r w:rsidR="00D9436E" w:rsidRPr="00DA7A80">
        <w:rPr>
          <w:rFonts w:cstheme="minorHAnsi"/>
          <w:b/>
          <w:u w:val="single"/>
        </w:rPr>
        <w:t xml:space="preserve"> Y DURACIÓN</w:t>
      </w:r>
      <w:r w:rsidRPr="00DA7A80">
        <w:rPr>
          <w:rFonts w:cstheme="minorHAnsi"/>
          <w:b/>
          <w:u w:val="single"/>
        </w:rPr>
        <w:t xml:space="preserve"> DEL CONTRATO</w:t>
      </w:r>
      <w:r w:rsidR="001C6B0C" w:rsidRPr="00DA7A80">
        <w:rPr>
          <w:rFonts w:cstheme="minorHAnsi"/>
          <w:b/>
          <w:u w:val="single"/>
        </w:rPr>
        <w:t>.</w:t>
      </w:r>
      <w:r w:rsidR="00D9436E" w:rsidRPr="00DA7A80">
        <w:rPr>
          <w:rFonts w:cstheme="minorHAnsi"/>
          <w:b/>
          <w:u w:val="single"/>
        </w:rPr>
        <w:t xml:space="preserve"> </w:t>
      </w:r>
    </w:p>
    <w:p w14:paraId="5A36C4CA" w14:textId="571294C1" w:rsidR="006542B8" w:rsidRPr="00E55F34" w:rsidRDefault="00226B46" w:rsidP="00E55F34">
      <w:pPr>
        <w:tabs>
          <w:tab w:val="left" w:pos="284"/>
        </w:tabs>
        <w:spacing w:line="240" w:lineRule="auto"/>
        <w:ind w:right="20"/>
        <w:contextualSpacing/>
        <w:jc w:val="both"/>
        <w:rPr>
          <w:rFonts w:cstheme="minorHAnsi"/>
          <w:lang w:val="es-ES"/>
        </w:rPr>
      </w:pPr>
      <w:r w:rsidRPr="00E55F34">
        <w:rPr>
          <w:rFonts w:cstheme="minorHAnsi"/>
          <w:lang w:val="es-ES"/>
        </w:rPr>
        <w:t xml:space="preserve">Este </w:t>
      </w:r>
      <w:r w:rsidR="001C6B0C">
        <w:rPr>
          <w:rFonts w:cstheme="minorHAnsi"/>
          <w:lang w:val="es-ES"/>
        </w:rPr>
        <w:t>c</w:t>
      </w:r>
      <w:r w:rsidRPr="00E55F34">
        <w:rPr>
          <w:rFonts w:cstheme="minorHAnsi"/>
          <w:lang w:val="es-ES"/>
        </w:rPr>
        <w:t xml:space="preserve">ontrato tiene una vigencia de </w:t>
      </w:r>
      <w:r w:rsidR="002434EB" w:rsidRPr="00E55F34">
        <w:rPr>
          <w:rFonts w:cstheme="minorHAnsi"/>
          <w:lang w:val="es-ES"/>
        </w:rPr>
        <w:t>cinco</w:t>
      </w:r>
      <w:r w:rsidRPr="00E55F34">
        <w:rPr>
          <w:rFonts w:cstheme="minorHAnsi"/>
          <w:lang w:val="es-ES"/>
        </w:rPr>
        <w:t xml:space="preserve"> año</w:t>
      </w:r>
      <w:r w:rsidR="002434EB" w:rsidRPr="00E55F34">
        <w:rPr>
          <w:rFonts w:cstheme="minorHAnsi"/>
          <w:lang w:val="es-ES"/>
        </w:rPr>
        <w:t>s</w:t>
      </w:r>
      <w:r w:rsidRPr="00E55F34">
        <w:rPr>
          <w:rFonts w:cstheme="minorHAnsi"/>
          <w:lang w:val="es-ES"/>
        </w:rPr>
        <w:t xml:space="preserve"> contado a partir de la fecha de su firma. Si alguna de las partes desea dar por terminado este </w:t>
      </w:r>
      <w:r w:rsidR="001C6B0C">
        <w:rPr>
          <w:rFonts w:cstheme="minorHAnsi"/>
          <w:lang w:val="es-ES"/>
        </w:rPr>
        <w:t>c</w:t>
      </w:r>
      <w:r w:rsidRPr="00E55F34">
        <w:rPr>
          <w:rFonts w:cstheme="minorHAnsi"/>
          <w:lang w:val="es-ES"/>
        </w:rPr>
        <w:t>ontrato deberá notificarlo por escrito a la otra parte con al menos treinta (30) días naturales de anticipación a la terminación del plazo, de lo contario se tendrá renovado por períodos iguales, mediante el mecanismo de prórrogas automáticas.</w:t>
      </w:r>
      <w:r w:rsidR="001C6B0C">
        <w:rPr>
          <w:rFonts w:cstheme="minorHAnsi"/>
          <w:lang w:val="es-ES"/>
        </w:rPr>
        <w:t xml:space="preserve"> </w:t>
      </w:r>
      <w:r w:rsidR="006542B8" w:rsidRPr="00E55F34">
        <w:rPr>
          <w:rFonts w:cstheme="minorHAnsi"/>
          <w:lang w:val="es-ES"/>
        </w:rPr>
        <w:t>Así mismo, cada parte podrá realizar revisiones del contrato según lo establecido en el Artículo 46 del Reglamento de Uso Compartido de Infraestructura de la SUTEL.</w:t>
      </w:r>
    </w:p>
    <w:p w14:paraId="68C33185" w14:textId="77777777" w:rsidR="00226B46" w:rsidRPr="00E55F34" w:rsidRDefault="00226B46" w:rsidP="00E55F34">
      <w:pPr>
        <w:tabs>
          <w:tab w:val="left" w:pos="284"/>
        </w:tabs>
        <w:spacing w:line="240" w:lineRule="auto"/>
        <w:ind w:right="20"/>
        <w:contextualSpacing/>
        <w:jc w:val="both"/>
        <w:rPr>
          <w:rFonts w:cstheme="minorHAnsi"/>
          <w:lang w:val="es-ES"/>
        </w:rPr>
      </w:pPr>
    </w:p>
    <w:p w14:paraId="1840207E" w14:textId="7EE19797" w:rsidR="004807F0" w:rsidRPr="00345C61" w:rsidRDefault="004807F0" w:rsidP="00E55F34">
      <w:pPr>
        <w:tabs>
          <w:tab w:val="left" w:pos="284"/>
        </w:tabs>
        <w:spacing w:after="0" w:line="240" w:lineRule="auto"/>
        <w:ind w:right="20"/>
        <w:contextualSpacing/>
        <w:jc w:val="both"/>
        <w:rPr>
          <w:rFonts w:cstheme="minorHAnsi"/>
          <w:b/>
          <w:u w:val="single"/>
        </w:rPr>
      </w:pPr>
      <w:bookmarkStart w:id="0" w:name="VIGESIMOTERCERA"/>
      <w:r w:rsidRPr="00345C61">
        <w:rPr>
          <w:rFonts w:cstheme="minorHAnsi"/>
          <w:b/>
          <w:u w:val="single"/>
        </w:rPr>
        <w:t>CLÁUSULA VIGÉSIMOTERCERA</w:t>
      </w:r>
      <w:bookmarkEnd w:id="0"/>
      <w:r w:rsidRPr="00345C61">
        <w:rPr>
          <w:rFonts w:cstheme="minorHAnsi"/>
          <w:b/>
          <w:u w:val="single"/>
        </w:rPr>
        <w:t>: MODIFICACIÓN DEL CONTRATO</w:t>
      </w:r>
      <w:r w:rsidR="001C6B0C" w:rsidRPr="00345C61">
        <w:rPr>
          <w:rFonts w:cstheme="minorHAnsi"/>
          <w:b/>
          <w:u w:val="single"/>
        </w:rPr>
        <w:t>.</w:t>
      </w:r>
    </w:p>
    <w:p w14:paraId="5E33095A" w14:textId="455E3033" w:rsidR="004807F0" w:rsidRPr="00E55F34" w:rsidRDefault="004807F0" w:rsidP="00E55F34">
      <w:pPr>
        <w:spacing w:line="240" w:lineRule="auto"/>
        <w:jc w:val="both"/>
        <w:rPr>
          <w:rFonts w:cstheme="minorHAnsi"/>
          <w:bCs/>
          <w:lang w:val="es-ES_tradnl"/>
        </w:rPr>
      </w:pPr>
      <w:r w:rsidRPr="00E55F34">
        <w:rPr>
          <w:rFonts w:cstheme="minorHAnsi"/>
          <w:bCs/>
          <w:lang w:val="es-ES_tradnl"/>
        </w:rPr>
        <w:t xml:space="preserve">El presente </w:t>
      </w:r>
      <w:r w:rsidR="001C6B0C">
        <w:rPr>
          <w:rFonts w:cstheme="minorHAnsi"/>
          <w:bCs/>
          <w:lang w:val="es-ES_tradnl"/>
        </w:rPr>
        <w:t>c</w:t>
      </w:r>
      <w:r w:rsidRPr="00E55F34">
        <w:rPr>
          <w:rFonts w:cstheme="minorHAnsi"/>
          <w:bCs/>
          <w:lang w:val="es-ES_tradnl"/>
        </w:rPr>
        <w:t xml:space="preserve">ontrato podrá modificarse en cualquier momento mediante la firma de un </w:t>
      </w:r>
      <w:proofErr w:type="spellStart"/>
      <w:r w:rsidRPr="00E55F34">
        <w:rPr>
          <w:rFonts w:cstheme="minorHAnsi"/>
          <w:bCs/>
          <w:lang w:val="es-ES_tradnl"/>
        </w:rPr>
        <w:t>Addendum</w:t>
      </w:r>
      <w:proofErr w:type="spellEnd"/>
      <w:r w:rsidRPr="00E55F34">
        <w:rPr>
          <w:rFonts w:cstheme="minorHAnsi"/>
          <w:bCs/>
          <w:lang w:val="es-ES_tradnl"/>
        </w:rPr>
        <w:t xml:space="preserve"> en los siguientes casos:</w:t>
      </w:r>
    </w:p>
    <w:p w14:paraId="37E5A02A" w14:textId="73D0392E" w:rsidR="004807F0" w:rsidRPr="00E55F34" w:rsidRDefault="004807F0" w:rsidP="00E55F34">
      <w:pPr>
        <w:pStyle w:val="Prrafodelista"/>
        <w:numPr>
          <w:ilvl w:val="0"/>
          <w:numId w:val="16"/>
        </w:numPr>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Por modificaciones en los tratados o convenios internacionales ratificados por Costa Rica.</w:t>
      </w:r>
    </w:p>
    <w:p w14:paraId="13945A42" w14:textId="368F15DA" w:rsidR="004807F0" w:rsidRPr="00E55F34" w:rsidRDefault="004807F0" w:rsidP="00E55F34">
      <w:pPr>
        <w:pStyle w:val="Prrafodelista"/>
        <w:numPr>
          <w:ilvl w:val="0"/>
          <w:numId w:val="16"/>
        </w:numPr>
        <w:jc w:val="both"/>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Por modificaciones legales y reglamentarias del ordenamiento jurídico vigente.</w:t>
      </w:r>
    </w:p>
    <w:p w14:paraId="574548D9" w14:textId="303CF9D7" w:rsidR="004807F0" w:rsidRPr="00E55F34" w:rsidRDefault="004807F0" w:rsidP="00E55F34">
      <w:pPr>
        <w:pStyle w:val="Prrafodelista"/>
        <w:numPr>
          <w:ilvl w:val="0"/>
          <w:numId w:val="16"/>
        </w:numPr>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Por normas o estándares de la industria aplicables a Costa Rica.</w:t>
      </w:r>
    </w:p>
    <w:p w14:paraId="1BE971BA" w14:textId="0BCBD6BA" w:rsidR="004807F0" w:rsidRPr="00E55F34" w:rsidRDefault="004807F0" w:rsidP="00E55F34">
      <w:pPr>
        <w:pStyle w:val="Prrafodelista"/>
        <w:numPr>
          <w:ilvl w:val="0"/>
          <w:numId w:val="16"/>
        </w:numPr>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Por contrataciones futuras de servicios similares.</w:t>
      </w:r>
    </w:p>
    <w:p w14:paraId="65BCA0A5" w14:textId="77777777" w:rsidR="004807F0" w:rsidRPr="00E55F34" w:rsidRDefault="004807F0" w:rsidP="00E55F34">
      <w:pPr>
        <w:pStyle w:val="Prrafodelista"/>
        <w:numPr>
          <w:ilvl w:val="0"/>
          <w:numId w:val="16"/>
        </w:numPr>
        <w:rPr>
          <w:rFonts w:asciiTheme="minorHAnsi" w:hAnsiTheme="minorHAnsi" w:cstheme="minorHAnsi"/>
          <w:bCs/>
          <w:sz w:val="22"/>
          <w:szCs w:val="22"/>
          <w:lang w:val="es-ES_tradnl"/>
        </w:rPr>
      </w:pPr>
      <w:r w:rsidRPr="00E55F34">
        <w:rPr>
          <w:rFonts w:asciiTheme="minorHAnsi" w:hAnsiTheme="minorHAnsi" w:cstheme="minorHAnsi"/>
          <w:bCs/>
          <w:sz w:val="22"/>
          <w:szCs w:val="22"/>
          <w:lang w:val="es-ES_tradnl"/>
        </w:rPr>
        <w:t>Por acuerdo mutuo por escrito de las partes.</w:t>
      </w:r>
    </w:p>
    <w:p w14:paraId="7D275733" w14:textId="21957E70" w:rsidR="00226B46" w:rsidRDefault="00226B46" w:rsidP="00E55F34">
      <w:pPr>
        <w:tabs>
          <w:tab w:val="left" w:pos="284"/>
        </w:tabs>
        <w:spacing w:line="240" w:lineRule="auto"/>
        <w:ind w:right="20"/>
        <w:contextualSpacing/>
        <w:jc w:val="both"/>
        <w:rPr>
          <w:rFonts w:cstheme="minorHAnsi"/>
          <w:lang w:val="es-ES"/>
        </w:rPr>
      </w:pPr>
    </w:p>
    <w:p w14:paraId="7F2042C2" w14:textId="0E17F410" w:rsidR="00854E5A" w:rsidRDefault="00854E5A" w:rsidP="00E55F34">
      <w:pPr>
        <w:tabs>
          <w:tab w:val="left" w:pos="284"/>
        </w:tabs>
        <w:spacing w:line="240" w:lineRule="auto"/>
        <w:ind w:right="20"/>
        <w:contextualSpacing/>
        <w:jc w:val="both"/>
        <w:rPr>
          <w:rFonts w:cstheme="minorHAnsi"/>
          <w:lang w:val="es-ES"/>
        </w:rPr>
      </w:pPr>
      <w:r>
        <w:rPr>
          <w:rFonts w:cstheme="minorHAnsi"/>
          <w:lang w:val="es-ES"/>
        </w:rPr>
        <w:lastRenderedPageBreak/>
        <w:t>C</w:t>
      </w:r>
      <w:r w:rsidRPr="00854E5A">
        <w:rPr>
          <w:rFonts w:cstheme="minorHAnsi"/>
          <w:lang w:val="es-ES"/>
        </w:rPr>
        <w:t>ualquier modificación deberá remitirse a la SUTEL dentro de los 5 días siguientes a su adopción para su debida inscripción en el RNT.</w:t>
      </w:r>
    </w:p>
    <w:p w14:paraId="188AD121" w14:textId="77777777" w:rsidR="00854E5A" w:rsidRPr="00E55F34" w:rsidRDefault="00854E5A" w:rsidP="00E55F34">
      <w:pPr>
        <w:tabs>
          <w:tab w:val="left" w:pos="284"/>
        </w:tabs>
        <w:spacing w:line="240" w:lineRule="auto"/>
        <w:ind w:right="20"/>
        <w:contextualSpacing/>
        <w:jc w:val="both"/>
        <w:rPr>
          <w:rFonts w:cstheme="minorHAnsi"/>
          <w:lang w:val="es-ES"/>
        </w:rPr>
      </w:pPr>
    </w:p>
    <w:p w14:paraId="427230A1" w14:textId="363B9CA4" w:rsidR="004807F0" w:rsidRPr="00345C61" w:rsidRDefault="004807F0" w:rsidP="00E55F34">
      <w:pPr>
        <w:tabs>
          <w:tab w:val="left" w:pos="284"/>
        </w:tabs>
        <w:spacing w:after="0" w:line="240" w:lineRule="auto"/>
        <w:ind w:right="20"/>
        <w:contextualSpacing/>
        <w:jc w:val="both"/>
        <w:rPr>
          <w:rFonts w:cstheme="minorHAnsi"/>
          <w:b/>
          <w:u w:val="single"/>
        </w:rPr>
      </w:pPr>
      <w:r w:rsidRPr="00345C61">
        <w:rPr>
          <w:rFonts w:cstheme="minorHAnsi"/>
          <w:b/>
          <w:u w:val="single"/>
        </w:rPr>
        <w:t>CLÁUSULA VIGÉSIMOCUARTA: RESOLUCIÓN DEL CONTRATO</w:t>
      </w:r>
      <w:r w:rsidR="00345C61" w:rsidRPr="00345C61">
        <w:rPr>
          <w:rFonts w:cstheme="minorHAnsi"/>
          <w:b/>
          <w:u w:val="single"/>
        </w:rPr>
        <w:t>.</w:t>
      </w:r>
    </w:p>
    <w:p w14:paraId="6F2EEA69" w14:textId="29706CC1" w:rsidR="004807F0" w:rsidRPr="00E55F34" w:rsidRDefault="001C6B0C" w:rsidP="00E55F34">
      <w:pPr>
        <w:tabs>
          <w:tab w:val="left" w:pos="284"/>
        </w:tabs>
        <w:spacing w:line="240" w:lineRule="auto"/>
        <w:ind w:right="20"/>
        <w:contextualSpacing/>
        <w:jc w:val="both"/>
        <w:rPr>
          <w:rFonts w:cstheme="minorHAnsi"/>
          <w:bCs/>
        </w:rPr>
      </w:pPr>
      <w:r w:rsidRPr="001C6B0C">
        <w:rPr>
          <w:rFonts w:cstheme="minorHAnsi"/>
          <w:b/>
        </w:rPr>
        <w:t>LAS PARTES</w:t>
      </w:r>
      <w:r w:rsidRPr="00E55F34">
        <w:rPr>
          <w:rFonts w:cstheme="minorHAnsi"/>
          <w:bCs/>
        </w:rPr>
        <w:t xml:space="preserve"> </w:t>
      </w:r>
      <w:r w:rsidR="004807F0" w:rsidRPr="00E55F34">
        <w:rPr>
          <w:rFonts w:cstheme="minorHAnsi"/>
          <w:bCs/>
        </w:rPr>
        <w:t>acuerdan que cada una de ellas podrá resolver el presente Contrato, de pleno derecho y sin responsabilidad alguna de su parte, cuando concurra alguna de las siguientes causas, y que las mismas sean demostrables:</w:t>
      </w:r>
    </w:p>
    <w:p w14:paraId="39331A4F" w14:textId="0BBE49D5" w:rsidR="004807F0" w:rsidRPr="00E55F34" w:rsidRDefault="004807F0" w:rsidP="00E55F34">
      <w:pPr>
        <w:numPr>
          <w:ilvl w:val="0"/>
          <w:numId w:val="17"/>
        </w:numPr>
        <w:tabs>
          <w:tab w:val="left" w:pos="284"/>
        </w:tabs>
        <w:spacing w:after="0" w:line="240" w:lineRule="auto"/>
        <w:ind w:right="20"/>
        <w:contextualSpacing/>
        <w:jc w:val="both"/>
        <w:rPr>
          <w:rFonts w:cstheme="minorHAnsi"/>
          <w:bCs/>
        </w:rPr>
      </w:pPr>
      <w:r w:rsidRPr="00E55F34">
        <w:rPr>
          <w:rFonts w:cstheme="minorHAnsi"/>
          <w:bCs/>
          <w:lang w:val="es-ES"/>
        </w:rPr>
        <w:t>Uso indebido o daños a las redes involucradas y de terceros.</w:t>
      </w:r>
    </w:p>
    <w:p w14:paraId="26069FC1" w14:textId="2C6E1EB8" w:rsidR="004807F0" w:rsidRPr="00E55F34" w:rsidRDefault="004807F0" w:rsidP="00E55F34">
      <w:pPr>
        <w:numPr>
          <w:ilvl w:val="0"/>
          <w:numId w:val="17"/>
        </w:numPr>
        <w:tabs>
          <w:tab w:val="left" w:pos="284"/>
        </w:tabs>
        <w:spacing w:after="0" w:line="240" w:lineRule="auto"/>
        <w:ind w:right="20"/>
        <w:contextualSpacing/>
        <w:jc w:val="both"/>
        <w:rPr>
          <w:rFonts w:cstheme="minorHAnsi"/>
          <w:bCs/>
        </w:rPr>
      </w:pPr>
      <w:r w:rsidRPr="00E55F34">
        <w:rPr>
          <w:rFonts w:cstheme="minorHAnsi"/>
          <w:bCs/>
          <w:lang w:val="es-ES"/>
        </w:rPr>
        <w:t>Uso indebido de espacios físicos.</w:t>
      </w:r>
    </w:p>
    <w:p w14:paraId="0BCA4EF9" w14:textId="1A62866B" w:rsidR="004807F0" w:rsidRPr="00E55F34" w:rsidRDefault="004807F0" w:rsidP="00E55F34">
      <w:pPr>
        <w:numPr>
          <w:ilvl w:val="0"/>
          <w:numId w:val="17"/>
        </w:numPr>
        <w:tabs>
          <w:tab w:val="left" w:pos="284"/>
        </w:tabs>
        <w:spacing w:after="0" w:line="240" w:lineRule="auto"/>
        <w:ind w:right="20"/>
        <w:contextualSpacing/>
        <w:jc w:val="both"/>
        <w:rPr>
          <w:rFonts w:cstheme="minorHAnsi"/>
          <w:bCs/>
        </w:rPr>
      </w:pPr>
      <w:r w:rsidRPr="00E55F34">
        <w:rPr>
          <w:rFonts w:cstheme="minorHAnsi"/>
          <w:bCs/>
          <w:lang w:val="es-ES"/>
        </w:rPr>
        <w:t>Uso indebido o no autorizado de los derechos de propiedad intelectual.</w:t>
      </w:r>
    </w:p>
    <w:p w14:paraId="37664111" w14:textId="48BA9C1D" w:rsidR="004807F0" w:rsidRPr="00E55F34" w:rsidRDefault="004807F0" w:rsidP="00E55F34">
      <w:pPr>
        <w:numPr>
          <w:ilvl w:val="0"/>
          <w:numId w:val="17"/>
        </w:numPr>
        <w:tabs>
          <w:tab w:val="left" w:pos="284"/>
        </w:tabs>
        <w:spacing w:after="0" w:line="240" w:lineRule="auto"/>
        <w:ind w:right="20"/>
        <w:contextualSpacing/>
        <w:jc w:val="both"/>
        <w:rPr>
          <w:rFonts w:cstheme="minorHAnsi"/>
          <w:bCs/>
        </w:rPr>
      </w:pPr>
      <w:r w:rsidRPr="00E55F34">
        <w:rPr>
          <w:rFonts w:cstheme="minorHAnsi"/>
          <w:bCs/>
          <w:lang w:val="es-ES"/>
        </w:rPr>
        <w:t>Violación del secreto y la intimidad de las comunicaciones.</w:t>
      </w:r>
    </w:p>
    <w:p w14:paraId="68DB009D" w14:textId="77777777" w:rsidR="004807F0" w:rsidRPr="00E55F34" w:rsidRDefault="004807F0" w:rsidP="00E55F34">
      <w:pPr>
        <w:numPr>
          <w:ilvl w:val="0"/>
          <w:numId w:val="17"/>
        </w:numPr>
        <w:tabs>
          <w:tab w:val="left" w:pos="284"/>
        </w:tabs>
        <w:spacing w:after="0" w:line="240" w:lineRule="auto"/>
        <w:ind w:right="20"/>
        <w:contextualSpacing/>
        <w:jc w:val="both"/>
        <w:rPr>
          <w:rFonts w:cstheme="minorHAnsi"/>
          <w:bCs/>
        </w:rPr>
      </w:pPr>
      <w:r w:rsidRPr="00E55F34">
        <w:rPr>
          <w:rFonts w:cstheme="minorHAnsi"/>
          <w:bCs/>
          <w:lang w:val="es-ES"/>
        </w:rPr>
        <w:t>Incumplimiento de los parámetros de calidad del servicio.</w:t>
      </w:r>
    </w:p>
    <w:p w14:paraId="34B38644" w14:textId="77777777" w:rsidR="004807F0" w:rsidRPr="00E55F34" w:rsidRDefault="004807F0" w:rsidP="00E55F34">
      <w:pPr>
        <w:tabs>
          <w:tab w:val="left" w:pos="284"/>
        </w:tabs>
        <w:spacing w:line="240" w:lineRule="auto"/>
        <w:ind w:right="20"/>
        <w:contextualSpacing/>
        <w:jc w:val="both"/>
        <w:rPr>
          <w:rFonts w:cstheme="minorHAnsi"/>
          <w:bCs/>
          <w:lang w:val="es-ES"/>
        </w:rPr>
      </w:pPr>
    </w:p>
    <w:p w14:paraId="1DD1052A" w14:textId="5EE00B2B" w:rsidR="00E55F34" w:rsidRPr="000D21BE" w:rsidRDefault="001C6B0C" w:rsidP="00871ED1">
      <w:pPr>
        <w:tabs>
          <w:tab w:val="left" w:pos="284"/>
        </w:tabs>
        <w:spacing w:line="240" w:lineRule="auto"/>
        <w:ind w:right="20"/>
        <w:contextualSpacing/>
        <w:jc w:val="both"/>
        <w:rPr>
          <w:rFonts w:cstheme="minorHAnsi"/>
          <w:color w:val="ED7D31" w:themeColor="accent2"/>
          <w:sz w:val="32"/>
          <w:szCs w:val="32"/>
          <w:lang w:eastAsia="es-ES" w:bidi="es-ES"/>
        </w:rPr>
      </w:pPr>
      <w:r w:rsidRPr="001C6B0C">
        <w:rPr>
          <w:rFonts w:cstheme="minorHAnsi"/>
          <w:b/>
          <w:lang w:val="es-ES"/>
        </w:rPr>
        <w:t>LAS PARTES</w:t>
      </w:r>
      <w:r w:rsidRPr="00E55F34">
        <w:rPr>
          <w:rFonts w:cstheme="minorHAnsi"/>
          <w:bCs/>
          <w:lang w:val="es-ES"/>
        </w:rPr>
        <w:t xml:space="preserve"> </w:t>
      </w:r>
      <w:r w:rsidR="004807F0" w:rsidRPr="00E55F34">
        <w:rPr>
          <w:rFonts w:cstheme="minorHAnsi"/>
          <w:bCs/>
          <w:lang w:val="es-ES"/>
        </w:rPr>
        <w:t>se comprometen a remitir de previo a su actuación, la documentación de soporte ante la Autoridad competente y a no tomar ninguna medida hasta no obtener la autorización correspondiente de la SUTEL.</w:t>
      </w:r>
      <w:r>
        <w:rPr>
          <w:rFonts w:cstheme="minorHAnsi"/>
          <w:bCs/>
          <w:lang w:val="es-ES"/>
        </w:rPr>
        <w:t xml:space="preserve"> </w:t>
      </w:r>
    </w:p>
    <w:p w14:paraId="007B33F2" w14:textId="77777777" w:rsidR="00345C61" w:rsidRDefault="00345C61" w:rsidP="001C6B0C">
      <w:pPr>
        <w:tabs>
          <w:tab w:val="left" w:pos="284"/>
        </w:tabs>
        <w:spacing w:after="0" w:line="240" w:lineRule="auto"/>
        <w:ind w:right="20"/>
        <w:contextualSpacing/>
        <w:jc w:val="both"/>
        <w:rPr>
          <w:rFonts w:cstheme="minorHAnsi"/>
          <w:sz w:val="32"/>
          <w:szCs w:val="32"/>
          <w:lang w:eastAsia="es-ES" w:bidi="es-ES"/>
        </w:rPr>
      </w:pPr>
    </w:p>
    <w:p w14:paraId="725115D3" w14:textId="1184709B" w:rsidR="004807F0" w:rsidRPr="00345C61" w:rsidRDefault="004807F0" w:rsidP="001C6B0C">
      <w:pPr>
        <w:tabs>
          <w:tab w:val="left" w:pos="284"/>
        </w:tabs>
        <w:spacing w:after="0" w:line="240" w:lineRule="auto"/>
        <w:ind w:right="20"/>
        <w:contextualSpacing/>
        <w:jc w:val="both"/>
        <w:rPr>
          <w:rFonts w:cstheme="minorHAnsi"/>
          <w:b/>
          <w:u w:val="single"/>
        </w:rPr>
      </w:pPr>
      <w:r w:rsidRPr="00345C61">
        <w:rPr>
          <w:rFonts w:cstheme="minorHAnsi"/>
          <w:b/>
          <w:u w:val="single"/>
        </w:rPr>
        <w:t>CLÁUSULA VIGÉSIMOQUINTA: TERMINACIÓN DEL CONTRATO</w:t>
      </w:r>
      <w:r w:rsidR="00345C61" w:rsidRPr="00345C61">
        <w:rPr>
          <w:rFonts w:cstheme="minorHAnsi"/>
          <w:b/>
          <w:u w:val="single"/>
        </w:rPr>
        <w:t>.</w:t>
      </w:r>
    </w:p>
    <w:p w14:paraId="5F4A1109" w14:textId="77777777" w:rsidR="004807F0" w:rsidRPr="00E55F34" w:rsidRDefault="004807F0" w:rsidP="00E55F34">
      <w:pPr>
        <w:tabs>
          <w:tab w:val="left" w:pos="284"/>
        </w:tabs>
        <w:spacing w:line="240" w:lineRule="auto"/>
        <w:ind w:right="20"/>
        <w:contextualSpacing/>
        <w:jc w:val="both"/>
        <w:rPr>
          <w:rFonts w:cstheme="minorHAnsi"/>
        </w:rPr>
      </w:pPr>
      <w:r w:rsidRPr="00E55F34">
        <w:rPr>
          <w:rFonts w:cstheme="minorHAnsi"/>
          <w:lang w:val="es-ES"/>
        </w:rPr>
        <w:t xml:space="preserve">Sin perjuicio del advenimiento </w:t>
      </w:r>
      <w:r w:rsidRPr="00E55F34">
        <w:rPr>
          <w:rFonts w:cstheme="minorHAnsi"/>
        </w:rPr>
        <w:t>de alguna de las causas generales admitidas en derecho, ambas partes acuerdan que el presente contrato de arrendamiento se extinguirá por cualquiera de las siguientes circunstancias:</w:t>
      </w:r>
    </w:p>
    <w:p w14:paraId="2912165B" w14:textId="39F101F8" w:rsidR="004807F0" w:rsidRPr="001C6B0C" w:rsidRDefault="004807F0" w:rsidP="001C6B0C">
      <w:pPr>
        <w:pStyle w:val="Prrafodelista"/>
        <w:numPr>
          <w:ilvl w:val="0"/>
          <w:numId w:val="19"/>
        </w:numPr>
        <w:jc w:val="both"/>
        <w:rPr>
          <w:rFonts w:asciiTheme="minorHAnsi" w:hAnsiTheme="minorHAnsi" w:cstheme="minorHAnsi"/>
          <w:sz w:val="22"/>
          <w:szCs w:val="22"/>
        </w:rPr>
      </w:pPr>
      <w:r w:rsidRPr="00E55F34">
        <w:rPr>
          <w:rFonts w:asciiTheme="minorHAnsi" w:hAnsiTheme="minorHAnsi" w:cstheme="minorHAnsi"/>
          <w:sz w:val="22"/>
          <w:szCs w:val="22"/>
        </w:rPr>
        <w:t xml:space="preserve">Por revocación, extinción o modificación, por cualquier causa, del título habilitante del </w:t>
      </w:r>
      <w:r w:rsidR="007627D9" w:rsidRPr="001C6B0C">
        <w:rPr>
          <w:rFonts w:asciiTheme="minorHAnsi" w:hAnsiTheme="minorHAnsi" w:cstheme="minorHAnsi"/>
          <w:b/>
          <w:bCs/>
          <w:sz w:val="22"/>
          <w:szCs w:val="22"/>
        </w:rPr>
        <w:t>OPERADOR</w:t>
      </w:r>
      <w:r w:rsidR="004F13EC" w:rsidRPr="00E55F34">
        <w:rPr>
          <w:rFonts w:asciiTheme="minorHAnsi" w:hAnsiTheme="minorHAnsi" w:cstheme="minorHAnsi"/>
          <w:sz w:val="22"/>
          <w:szCs w:val="22"/>
        </w:rPr>
        <w:t xml:space="preserve"> emitido por la SUTEL</w:t>
      </w:r>
      <w:r w:rsidRPr="00E55F34">
        <w:rPr>
          <w:rFonts w:asciiTheme="minorHAnsi" w:hAnsiTheme="minorHAnsi" w:cstheme="minorHAnsi"/>
          <w:sz w:val="22"/>
          <w:szCs w:val="22"/>
        </w:rPr>
        <w:t xml:space="preserve">, cuando con este último supuesto, se impida el cumplimiento de las obligaciones previstas en el presente acuerdo. </w:t>
      </w:r>
    </w:p>
    <w:p w14:paraId="07389614" w14:textId="6C72881A" w:rsidR="004807F0" w:rsidRPr="001C6B0C" w:rsidRDefault="004807F0" w:rsidP="001C6B0C">
      <w:pPr>
        <w:pStyle w:val="Prrafodelista"/>
        <w:numPr>
          <w:ilvl w:val="0"/>
          <w:numId w:val="19"/>
        </w:numPr>
        <w:jc w:val="both"/>
        <w:rPr>
          <w:rFonts w:asciiTheme="minorHAnsi" w:hAnsiTheme="minorHAnsi" w:cstheme="minorHAnsi"/>
          <w:sz w:val="22"/>
          <w:szCs w:val="22"/>
        </w:rPr>
      </w:pPr>
      <w:r w:rsidRPr="00E55F34">
        <w:rPr>
          <w:rFonts w:asciiTheme="minorHAnsi" w:hAnsiTheme="minorHAnsi" w:cstheme="minorHAnsi"/>
          <w:sz w:val="22"/>
          <w:szCs w:val="22"/>
        </w:rPr>
        <w:t xml:space="preserve">Por declaración de quiebra de alguna de </w:t>
      </w:r>
      <w:r w:rsidR="001C6B0C" w:rsidRPr="001C6B0C">
        <w:rPr>
          <w:rFonts w:asciiTheme="minorHAnsi" w:hAnsiTheme="minorHAnsi" w:cstheme="minorHAnsi"/>
          <w:b/>
          <w:bCs/>
          <w:sz w:val="22"/>
          <w:szCs w:val="22"/>
        </w:rPr>
        <w:t>LAS PARTES</w:t>
      </w:r>
      <w:r w:rsidRPr="00E55F34">
        <w:rPr>
          <w:rFonts w:asciiTheme="minorHAnsi" w:hAnsiTheme="minorHAnsi" w:cstheme="minorHAnsi"/>
          <w:sz w:val="22"/>
          <w:szCs w:val="22"/>
        </w:rPr>
        <w:t>.</w:t>
      </w:r>
    </w:p>
    <w:p w14:paraId="1F5547A1" w14:textId="19CD6268" w:rsidR="004807F0" w:rsidRPr="001C6B0C" w:rsidRDefault="004807F0" w:rsidP="001C6B0C">
      <w:pPr>
        <w:pStyle w:val="Prrafodelista"/>
        <w:numPr>
          <w:ilvl w:val="0"/>
          <w:numId w:val="19"/>
        </w:numPr>
        <w:jc w:val="both"/>
        <w:rPr>
          <w:rFonts w:asciiTheme="minorHAnsi" w:hAnsiTheme="minorHAnsi" w:cstheme="minorHAnsi"/>
          <w:sz w:val="22"/>
          <w:szCs w:val="22"/>
        </w:rPr>
      </w:pPr>
      <w:r w:rsidRPr="00E55F34">
        <w:rPr>
          <w:rFonts w:asciiTheme="minorHAnsi" w:hAnsiTheme="minorHAnsi" w:cstheme="minorHAnsi"/>
          <w:sz w:val="22"/>
          <w:szCs w:val="22"/>
        </w:rPr>
        <w:t xml:space="preserve">Por acuerdo expreso y por escrito de </w:t>
      </w:r>
      <w:r w:rsidR="001C6B0C" w:rsidRPr="001C6B0C">
        <w:rPr>
          <w:rFonts w:asciiTheme="minorHAnsi" w:hAnsiTheme="minorHAnsi" w:cstheme="minorHAnsi"/>
          <w:b/>
          <w:bCs/>
          <w:sz w:val="22"/>
          <w:szCs w:val="22"/>
        </w:rPr>
        <w:t>LAS PARTES</w:t>
      </w:r>
      <w:r w:rsidR="001C6B0C">
        <w:rPr>
          <w:rFonts w:asciiTheme="minorHAnsi" w:hAnsiTheme="minorHAnsi" w:cstheme="minorHAnsi"/>
          <w:sz w:val="22"/>
          <w:szCs w:val="22"/>
        </w:rPr>
        <w:t>.</w:t>
      </w:r>
    </w:p>
    <w:p w14:paraId="7B774B08" w14:textId="75D66656" w:rsidR="004807F0" w:rsidRPr="001C6B0C" w:rsidRDefault="004807F0" w:rsidP="001C6B0C">
      <w:pPr>
        <w:pStyle w:val="Prrafodelista"/>
        <w:numPr>
          <w:ilvl w:val="0"/>
          <w:numId w:val="19"/>
        </w:numPr>
        <w:jc w:val="both"/>
        <w:rPr>
          <w:rFonts w:asciiTheme="minorHAnsi" w:hAnsiTheme="minorHAnsi" w:cstheme="minorHAnsi"/>
          <w:sz w:val="22"/>
          <w:szCs w:val="22"/>
        </w:rPr>
      </w:pPr>
      <w:r w:rsidRPr="00E55F34">
        <w:rPr>
          <w:rFonts w:asciiTheme="minorHAnsi" w:hAnsiTheme="minorHAnsi" w:cstheme="minorHAnsi"/>
          <w:sz w:val="22"/>
          <w:szCs w:val="22"/>
        </w:rPr>
        <w:t xml:space="preserve">Cuando el arrendatario subarriende a un tercero el espacio que arrienda en la </w:t>
      </w:r>
      <w:proofErr w:type="spellStart"/>
      <w:r w:rsidRPr="00E55F34">
        <w:rPr>
          <w:rFonts w:asciiTheme="minorHAnsi" w:hAnsiTheme="minorHAnsi" w:cstheme="minorHAnsi"/>
          <w:sz w:val="22"/>
          <w:szCs w:val="22"/>
        </w:rPr>
        <w:t>postería</w:t>
      </w:r>
      <w:proofErr w:type="spellEnd"/>
      <w:r w:rsidRPr="00E55F34">
        <w:rPr>
          <w:rFonts w:asciiTheme="minorHAnsi" w:hAnsiTheme="minorHAnsi" w:cstheme="minorHAnsi"/>
          <w:sz w:val="22"/>
          <w:szCs w:val="22"/>
        </w:rPr>
        <w:t xml:space="preserve"> de </w:t>
      </w:r>
      <w:r w:rsidR="00E46379" w:rsidRPr="001C6B0C">
        <w:rPr>
          <w:rFonts w:asciiTheme="minorHAnsi" w:hAnsiTheme="minorHAnsi" w:cstheme="minorHAnsi"/>
          <w:b/>
          <w:bCs/>
          <w:sz w:val="22"/>
          <w:szCs w:val="22"/>
        </w:rPr>
        <w:t>ESPH</w:t>
      </w:r>
      <w:r w:rsidR="001C6B0C">
        <w:rPr>
          <w:rFonts w:asciiTheme="minorHAnsi" w:hAnsiTheme="minorHAnsi" w:cstheme="minorHAnsi"/>
          <w:sz w:val="22"/>
          <w:szCs w:val="22"/>
        </w:rPr>
        <w:t>.</w:t>
      </w:r>
    </w:p>
    <w:p w14:paraId="20CCD6A8" w14:textId="47FAB0DA" w:rsidR="00345C61" w:rsidRDefault="004807F0" w:rsidP="00345C61">
      <w:pPr>
        <w:tabs>
          <w:tab w:val="left" w:pos="284"/>
        </w:tabs>
        <w:spacing w:line="240" w:lineRule="auto"/>
        <w:ind w:right="20"/>
        <w:contextualSpacing/>
        <w:jc w:val="both"/>
        <w:rPr>
          <w:rFonts w:cstheme="minorHAnsi"/>
          <w:lang w:val="es-ES_tradnl"/>
        </w:rPr>
      </w:pPr>
      <w:r w:rsidRPr="00E55F34">
        <w:rPr>
          <w:rFonts w:cstheme="minorHAnsi"/>
          <w:lang w:val="es-ES_tradnl"/>
        </w:rPr>
        <w:t xml:space="preserve">Si una vez terminado el contrato por </w:t>
      </w:r>
      <w:r w:rsidR="004F13EC" w:rsidRPr="00E55F34">
        <w:rPr>
          <w:rFonts w:cstheme="minorHAnsi"/>
          <w:lang w:val="es-ES_tradnl"/>
        </w:rPr>
        <w:t>e</w:t>
      </w:r>
      <w:r w:rsidRPr="00E55F34">
        <w:rPr>
          <w:rFonts w:cstheme="minorHAnsi"/>
          <w:lang w:val="es-ES_tradnl"/>
        </w:rPr>
        <w:t xml:space="preserve">sta o cualquier causa el arrendatario no retira su infraestructura de </w:t>
      </w:r>
      <w:proofErr w:type="spellStart"/>
      <w:r w:rsidRPr="00E55F34">
        <w:rPr>
          <w:rFonts w:cstheme="minorHAnsi"/>
          <w:lang w:val="es-ES_tradnl"/>
        </w:rPr>
        <w:t>postería</w:t>
      </w:r>
      <w:proofErr w:type="spellEnd"/>
      <w:r w:rsidRPr="00E55F34">
        <w:rPr>
          <w:rFonts w:cstheme="minorHAnsi"/>
          <w:lang w:val="es-ES_tradnl"/>
        </w:rPr>
        <w:t xml:space="preserve">, lo hará en su lugar la </w:t>
      </w:r>
      <w:r w:rsidR="00E46379" w:rsidRPr="001C6B0C">
        <w:rPr>
          <w:rFonts w:cstheme="minorHAnsi"/>
          <w:b/>
          <w:bCs/>
          <w:lang w:val="es-ES_tradnl"/>
        </w:rPr>
        <w:t>ESPH</w:t>
      </w:r>
      <w:r w:rsidRPr="00E55F34">
        <w:rPr>
          <w:rFonts w:cstheme="minorHAnsi"/>
          <w:lang w:val="es-ES_tradnl"/>
        </w:rPr>
        <w:t xml:space="preserve"> sin perjuicio de enviar un cargo adicional al </w:t>
      </w:r>
      <w:r w:rsidR="007627D9" w:rsidRPr="001C6B0C">
        <w:rPr>
          <w:rFonts w:cstheme="minorHAnsi"/>
          <w:b/>
          <w:bCs/>
        </w:rPr>
        <w:t>OPERADOR</w:t>
      </w:r>
      <w:r w:rsidR="0001755B" w:rsidRPr="00E55F34">
        <w:rPr>
          <w:rFonts w:cstheme="minorHAnsi"/>
        </w:rPr>
        <w:t xml:space="preserve"> </w:t>
      </w:r>
      <w:r w:rsidRPr="00E55F34">
        <w:rPr>
          <w:rFonts w:cstheme="minorHAnsi"/>
          <w:lang w:val="es-ES_tradnl"/>
        </w:rPr>
        <w:t>o bien al proceso de liquidación que corresponda y de entregar el material retirado como residuo a gestores autorizados.</w:t>
      </w:r>
    </w:p>
    <w:p w14:paraId="775F6705" w14:textId="22002421" w:rsidR="00854E5A" w:rsidRDefault="00854E5A" w:rsidP="00345C61">
      <w:pPr>
        <w:tabs>
          <w:tab w:val="left" w:pos="284"/>
        </w:tabs>
        <w:spacing w:line="240" w:lineRule="auto"/>
        <w:ind w:right="20"/>
        <w:contextualSpacing/>
        <w:jc w:val="both"/>
        <w:rPr>
          <w:rFonts w:cstheme="minorHAnsi"/>
          <w:lang w:val="es-ES_tradnl"/>
        </w:rPr>
      </w:pPr>
    </w:p>
    <w:p w14:paraId="7A76BC75" w14:textId="71794B45" w:rsidR="00854E5A" w:rsidRDefault="00854E5A" w:rsidP="00345C61">
      <w:pPr>
        <w:tabs>
          <w:tab w:val="left" w:pos="284"/>
        </w:tabs>
        <w:spacing w:line="240" w:lineRule="auto"/>
        <w:ind w:right="20"/>
        <w:contextualSpacing/>
        <w:jc w:val="both"/>
        <w:rPr>
          <w:rFonts w:cstheme="minorHAnsi"/>
          <w:lang w:val="es-ES_tradnl"/>
        </w:rPr>
      </w:pPr>
      <w:r>
        <w:rPr>
          <w:rFonts w:cstheme="minorHAnsi"/>
          <w:lang w:val="es-ES_tradnl"/>
        </w:rPr>
        <w:t>P</w:t>
      </w:r>
      <w:r w:rsidRPr="00854E5A">
        <w:rPr>
          <w:rFonts w:cstheme="minorHAnsi"/>
          <w:lang w:val="es-ES_tradnl"/>
        </w:rPr>
        <w:t xml:space="preserve">ara los supuestos contemplados en los incisos </w:t>
      </w:r>
      <w:proofErr w:type="spellStart"/>
      <w:r w:rsidRPr="00854E5A">
        <w:rPr>
          <w:rFonts w:cstheme="minorHAnsi"/>
          <w:lang w:val="es-ES_tradnl"/>
        </w:rPr>
        <w:t>iii</w:t>
      </w:r>
      <w:proofErr w:type="spellEnd"/>
      <w:r w:rsidRPr="00854E5A">
        <w:rPr>
          <w:rFonts w:cstheme="minorHAnsi"/>
          <w:lang w:val="es-ES_tradnl"/>
        </w:rPr>
        <w:t xml:space="preserve"> y </w:t>
      </w:r>
      <w:proofErr w:type="spellStart"/>
      <w:r w:rsidRPr="00854E5A">
        <w:rPr>
          <w:rFonts w:cstheme="minorHAnsi"/>
          <w:lang w:val="es-ES_tradnl"/>
        </w:rPr>
        <w:t>iv</w:t>
      </w:r>
      <w:proofErr w:type="spellEnd"/>
      <w:r w:rsidRPr="00854E5A">
        <w:rPr>
          <w:rFonts w:cstheme="minorHAnsi"/>
          <w:lang w:val="es-ES_tradnl"/>
        </w:rPr>
        <w:t>, se deberá remitir a la SUTEL para que se pueda aprobar la desconexión definitiva con base en lo dispuesto en el artículo 50 del RUCIRP y posteriormente, se proceda con el respectivo trámite de la des</w:t>
      </w:r>
      <w:r>
        <w:rPr>
          <w:rFonts w:cstheme="minorHAnsi"/>
          <w:lang w:val="es-ES_tradnl"/>
        </w:rPr>
        <w:t xml:space="preserve"> </w:t>
      </w:r>
      <w:r w:rsidRPr="00854E5A">
        <w:rPr>
          <w:rFonts w:cstheme="minorHAnsi"/>
          <w:lang w:val="es-ES_tradnl"/>
        </w:rPr>
        <w:t>in</w:t>
      </w:r>
      <w:r>
        <w:rPr>
          <w:rFonts w:cstheme="minorHAnsi"/>
          <w:lang w:val="es-ES_tradnl"/>
        </w:rPr>
        <w:t>s</w:t>
      </w:r>
      <w:r w:rsidRPr="00854E5A">
        <w:rPr>
          <w:rFonts w:cstheme="minorHAnsi"/>
          <w:lang w:val="es-ES_tradnl"/>
        </w:rPr>
        <w:t>cripción del contrato del RNT.</w:t>
      </w:r>
    </w:p>
    <w:p w14:paraId="4027C288" w14:textId="77777777" w:rsidR="00345C61" w:rsidRDefault="00345C61" w:rsidP="00345C61">
      <w:pPr>
        <w:tabs>
          <w:tab w:val="left" w:pos="284"/>
        </w:tabs>
        <w:spacing w:line="240" w:lineRule="auto"/>
        <w:ind w:right="20"/>
        <w:contextualSpacing/>
        <w:jc w:val="both"/>
        <w:rPr>
          <w:rFonts w:cstheme="minorHAnsi"/>
          <w:lang w:val="es-ES_tradnl"/>
        </w:rPr>
      </w:pPr>
    </w:p>
    <w:p w14:paraId="1C17FC33" w14:textId="6D53BA87" w:rsidR="004807F0" w:rsidRPr="00345C61" w:rsidRDefault="004807F0" w:rsidP="00345C61">
      <w:pPr>
        <w:tabs>
          <w:tab w:val="left" w:pos="284"/>
        </w:tabs>
        <w:spacing w:line="240" w:lineRule="auto"/>
        <w:ind w:right="20"/>
        <w:contextualSpacing/>
        <w:jc w:val="both"/>
        <w:rPr>
          <w:rFonts w:cstheme="minorHAnsi"/>
          <w:lang w:val="es-ES_tradnl"/>
        </w:rPr>
      </w:pPr>
      <w:r w:rsidRPr="00345C61">
        <w:rPr>
          <w:rFonts w:cstheme="minorHAnsi"/>
          <w:b/>
          <w:u w:val="single"/>
        </w:rPr>
        <w:t>CLÁUSULA VIGÉSIMOSEXTA: SOLUCIÓN DE CONTROVERSIAS</w:t>
      </w:r>
      <w:r w:rsidR="00345C61" w:rsidRPr="00345C61">
        <w:rPr>
          <w:rFonts w:cstheme="minorHAnsi"/>
          <w:b/>
          <w:u w:val="single"/>
        </w:rPr>
        <w:t>.</w:t>
      </w:r>
    </w:p>
    <w:p w14:paraId="7699A8D5" w14:textId="77777777" w:rsidR="00345C61" w:rsidRDefault="001C6B0C" w:rsidP="00345C61">
      <w:pPr>
        <w:tabs>
          <w:tab w:val="left" w:pos="284"/>
        </w:tabs>
        <w:spacing w:line="240" w:lineRule="auto"/>
        <w:ind w:right="20"/>
        <w:contextualSpacing/>
        <w:jc w:val="both"/>
        <w:rPr>
          <w:rFonts w:cstheme="minorHAnsi"/>
        </w:rPr>
      </w:pPr>
      <w:r w:rsidRPr="001C6B0C">
        <w:rPr>
          <w:rFonts w:cstheme="minorHAnsi"/>
          <w:b/>
          <w:bCs/>
        </w:rPr>
        <w:t>LAS PARTES</w:t>
      </w:r>
      <w:r w:rsidRPr="00E55F34">
        <w:rPr>
          <w:rFonts w:cstheme="minorHAnsi"/>
        </w:rPr>
        <w:t xml:space="preserve"> </w:t>
      </w:r>
      <w:r w:rsidR="004807F0" w:rsidRPr="00E55F34">
        <w:rPr>
          <w:rFonts w:cstheme="minorHAnsi"/>
        </w:rPr>
        <w:t xml:space="preserve">se comprometen a realizar su máximo esfuerzo para arreglar de buena fe y en forma amigable cualquier diferencia que pueda surgir con ocasión del presente </w:t>
      </w:r>
      <w:r>
        <w:rPr>
          <w:rFonts w:cstheme="minorHAnsi"/>
        </w:rPr>
        <w:t>c</w:t>
      </w:r>
      <w:r w:rsidR="004807F0" w:rsidRPr="00E55F34">
        <w:rPr>
          <w:rFonts w:cstheme="minorHAnsi"/>
        </w:rPr>
        <w:t>ontrato, en relación con la validez, interpretación, aplicación, exigibilidad y cumplimiento del mismo, a través de las instancias responsables que ambas partes designen para la coordinación de la ejecución de este convenio.</w:t>
      </w:r>
      <w:r w:rsidR="00345C61">
        <w:rPr>
          <w:rFonts w:cstheme="minorHAnsi"/>
        </w:rPr>
        <w:t xml:space="preserve"> </w:t>
      </w:r>
      <w:r w:rsidR="004807F0" w:rsidRPr="00E55F34">
        <w:rPr>
          <w:rFonts w:cstheme="minorHAnsi"/>
        </w:rPr>
        <w:t xml:space="preserve">Para ello, la parte que detecte un conflicto deberá </w:t>
      </w:r>
      <w:r w:rsidR="004F13EC" w:rsidRPr="00E55F34">
        <w:rPr>
          <w:rFonts w:cstheme="minorHAnsi"/>
        </w:rPr>
        <w:t>avisar</w:t>
      </w:r>
      <w:r w:rsidR="004807F0" w:rsidRPr="00E55F34">
        <w:rPr>
          <w:rFonts w:cstheme="minorHAnsi"/>
        </w:rPr>
        <w:t xml:space="preserve"> a la otra parte con el fin de iniciar un período de negociaciones que se extenderá por un plazo de treinta (30) días naturales, para lo cual dentro de un plazo de cuarenta y ocho (48) horas, cada parte designará los negociadores respectivos.</w:t>
      </w:r>
      <w:r w:rsidR="00345C61">
        <w:rPr>
          <w:rFonts w:cstheme="minorHAnsi"/>
        </w:rPr>
        <w:t xml:space="preserve"> </w:t>
      </w:r>
      <w:r w:rsidR="004807F0" w:rsidRPr="00E55F34">
        <w:rPr>
          <w:rFonts w:cstheme="minorHAnsi"/>
        </w:rPr>
        <w:t xml:space="preserve">Agotado el primer período de negociaciones sin que se haya alcanzado un resultado </w:t>
      </w:r>
      <w:r w:rsidR="004807F0" w:rsidRPr="00E55F34">
        <w:rPr>
          <w:rFonts w:cstheme="minorHAnsi"/>
        </w:rPr>
        <w:lastRenderedPageBreak/>
        <w:t>satisfactorio para ambas partes, estas podrán iniciar una nueva etapa con negociadores de más alto nivel por un plazo que no puede exceder los treinta (30) días naturales, salvo acuerdo por escrito de las partes.</w:t>
      </w:r>
      <w:r w:rsidR="00345C61">
        <w:rPr>
          <w:rFonts w:cstheme="minorHAnsi"/>
        </w:rPr>
        <w:t xml:space="preserve"> </w:t>
      </w:r>
      <w:r w:rsidR="004807F0" w:rsidRPr="00E55F34">
        <w:rPr>
          <w:rFonts w:cstheme="minorHAnsi"/>
        </w:rPr>
        <w:t xml:space="preserve">Si superada la etapa anterior, la diferencia no puede ser resuelta directa y en buenos términos por ambas partes, dentro del plazo máximo de sesenta (60) días naturales, </w:t>
      </w:r>
      <w:r w:rsidR="00E46379" w:rsidRPr="001C6B0C">
        <w:rPr>
          <w:rFonts w:cstheme="minorHAnsi"/>
          <w:b/>
          <w:bCs/>
        </w:rPr>
        <w:t>ESPH</w:t>
      </w:r>
      <w:r w:rsidR="004807F0" w:rsidRPr="00E55F34">
        <w:rPr>
          <w:rFonts w:cstheme="minorHAnsi"/>
        </w:rPr>
        <w:t xml:space="preserve"> y </w:t>
      </w:r>
      <w:r w:rsidR="004807F0" w:rsidRPr="001C6B0C">
        <w:rPr>
          <w:rFonts w:cstheme="minorHAnsi"/>
          <w:b/>
          <w:bCs/>
        </w:rPr>
        <w:t xml:space="preserve">El </w:t>
      </w:r>
      <w:r w:rsidR="007627D9" w:rsidRPr="001C6B0C">
        <w:rPr>
          <w:rFonts w:cstheme="minorHAnsi"/>
          <w:b/>
          <w:bCs/>
        </w:rPr>
        <w:t>OPERADOR</w:t>
      </w:r>
      <w:r w:rsidR="004807F0" w:rsidRPr="00E55F34">
        <w:rPr>
          <w:rFonts w:cstheme="minorHAnsi"/>
        </w:rPr>
        <w:t xml:space="preserve"> acuerdan que estarán legitimados para acudir a los mecanismos de resolución alterna de conflictos que se indicarán en defensa de sus derechos. Todas las controversias, diferencias, disputas o reclamos que pudieran derivarse del presente contrato, o el negocio y la materia a la que éste se refiere, su ejecución, incumplimiento, liquidación, interpretación o validez serán sometidas en primera instancia a conciliación de conformidad con </w:t>
      </w:r>
      <w:r w:rsidR="00415B61" w:rsidRPr="00E55F34">
        <w:rPr>
          <w:rFonts w:cstheme="minorHAnsi"/>
        </w:rPr>
        <w:t>el Reglamento de Uso Compartido de Infraestructura de la SUTEL.</w:t>
      </w:r>
    </w:p>
    <w:p w14:paraId="0BA1DCB6" w14:textId="77777777" w:rsidR="00345C61" w:rsidRDefault="00345C61" w:rsidP="00345C61">
      <w:pPr>
        <w:tabs>
          <w:tab w:val="left" w:pos="284"/>
        </w:tabs>
        <w:spacing w:line="240" w:lineRule="auto"/>
        <w:ind w:right="20"/>
        <w:contextualSpacing/>
        <w:jc w:val="both"/>
        <w:rPr>
          <w:rFonts w:cstheme="minorHAnsi"/>
        </w:rPr>
      </w:pPr>
    </w:p>
    <w:p w14:paraId="35F394AB" w14:textId="5B9CED62" w:rsidR="00415B61" w:rsidRPr="00345C61" w:rsidRDefault="00415B61" w:rsidP="00345C61">
      <w:pPr>
        <w:tabs>
          <w:tab w:val="left" w:pos="284"/>
        </w:tabs>
        <w:spacing w:line="240" w:lineRule="auto"/>
        <w:ind w:right="20"/>
        <w:contextualSpacing/>
        <w:jc w:val="both"/>
        <w:rPr>
          <w:rFonts w:cstheme="minorHAnsi"/>
          <w:u w:val="single"/>
        </w:rPr>
      </w:pPr>
      <w:r w:rsidRPr="00345C61">
        <w:rPr>
          <w:rFonts w:cstheme="minorHAnsi"/>
          <w:b/>
          <w:u w:val="single"/>
        </w:rPr>
        <w:t>CLÁUSULA VIGÉSIMOSÉTIMA: LEGISLACIÓN APLICABLE</w:t>
      </w:r>
      <w:r w:rsidR="00345C61">
        <w:rPr>
          <w:rFonts w:cstheme="minorHAnsi"/>
          <w:b/>
          <w:u w:val="single"/>
        </w:rPr>
        <w:t>.</w:t>
      </w:r>
    </w:p>
    <w:p w14:paraId="2E84DC55" w14:textId="63493944" w:rsidR="00415B61" w:rsidRPr="001C6B0C" w:rsidRDefault="00415B61" w:rsidP="00E55F34">
      <w:pPr>
        <w:tabs>
          <w:tab w:val="left" w:pos="284"/>
        </w:tabs>
        <w:spacing w:line="240" w:lineRule="auto"/>
        <w:ind w:right="20"/>
        <w:contextualSpacing/>
        <w:jc w:val="both"/>
        <w:rPr>
          <w:rFonts w:cstheme="minorHAnsi"/>
          <w:bCs/>
          <w:lang w:val="es-ES_tradnl"/>
        </w:rPr>
      </w:pPr>
      <w:r w:rsidRPr="00E55F34">
        <w:rPr>
          <w:rFonts w:cstheme="minorHAnsi"/>
          <w:bCs/>
          <w:lang w:val="es-ES_tradnl"/>
        </w:rPr>
        <w:t xml:space="preserve">El presente </w:t>
      </w:r>
      <w:r w:rsidR="001C6B0C">
        <w:rPr>
          <w:rFonts w:cstheme="minorHAnsi"/>
          <w:bCs/>
          <w:lang w:val="es-ES_tradnl"/>
        </w:rPr>
        <w:t>c</w:t>
      </w:r>
      <w:r w:rsidRPr="00E55F34">
        <w:rPr>
          <w:rFonts w:cstheme="minorHAnsi"/>
          <w:bCs/>
          <w:lang w:val="es-ES_tradnl"/>
        </w:rPr>
        <w:t>ontrato se rige por el Reglamento de Uso Compartido de Infraestructura de la SUTEL</w:t>
      </w:r>
      <w:r w:rsidRPr="00E55F34">
        <w:rPr>
          <w:rFonts w:cstheme="minorHAnsi"/>
          <w:b/>
          <w:lang w:eastAsia="ar-SA"/>
        </w:rPr>
        <w:t xml:space="preserve">, </w:t>
      </w:r>
      <w:r w:rsidRPr="00E55F34">
        <w:rPr>
          <w:rFonts w:cstheme="minorHAnsi"/>
          <w:bCs/>
          <w:lang w:val="es-ES_tradnl"/>
        </w:rPr>
        <w:t>las normas que establece la Ley General de Telecomunicaciones N°8642; el Reglamento a la Ley General de Telecomunicaciones Decreto Ejecutivo N° 34765-MINAET y sus respectivas reformas; el Reglamento de Acceso e Interconexión de redes de Telecomunicaciones; el Reglamento de Prestación y Calidad de los Servicios; demás legislación vigente y aplicable en Costa Rica</w:t>
      </w:r>
      <w:r w:rsidR="00854E5A">
        <w:rPr>
          <w:rFonts w:cstheme="minorHAnsi"/>
          <w:bCs/>
          <w:lang w:val="es-ES_tradnl"/>
        </w:rPr>
        <w:t xml:space="preserve">, la </w:t>
      </w:r>
      <w:r w:rsidR="00854E5A" w:rsidRPr="00854E5A">
        <w:rPr>
          <w:rFonts w:cstheme="minorHAnsi"/>
          <w:bCs/>
          <w:lang w:val="es-ES_tradnl"/>
        </w:rPr>
        <w:t>Ley de la Autoridad Reguladora de los Servicios Públicos, Ley 7593 y normativa técnica aplicable emitida por la ARESEP.</w:t>
      </w:r>
      <w:r w:rsidR="001C6B0C">
        <w:rPr>
          <w:rFonts w:cstheme="minorHAnsi"/>
          <w:bCs/>
          <w:lang w:val="es-ES_tradnl"/>
        </w:rPr>
        <w:t xml:space="preserve"> </w:t>
      </w:r>
      <w:r w:rsidR="001C6B0C" w:rsidRPr="001C6B0C">
        <w:rPr>
          <w:rFonts w:cstheme="minorHAnsi"/>
          <w:b/>
          <w:bCs/>
          <w:lang w:val="es-ES"/>
        </w:rPr>
        <w:t>LAS PARTES</w:t>
      </w:r>
      <w:r w:rsidRPr="00E55F34">
        <w:rPr>
          <w:rFonts w:cstheme="minorHAnsi"/>
          <w:lang w:val="es-ES"/>
        </w:rPr>
        <w:t xml:space="preserve"> se obligan a cumplir todas las disposiciones reglamentarias y demás normativa legal aplicable dictada por la autoridad competente.</w:t>
      </w:r>
    </w:p>
    <w:p w14:paraId="3A05881D" w14:textId="2A890DD9" w:rsidR="00415B61" w:rsidRDefault="00415B61" w:rsidP="00E55F34">
      <w:pPr>
        <w:tabs>
          <w:tab w:val="left" w:pos="284"/>
        </w:tabs>
        <w:spacing w:line="240" w:lineRule="auto"/>
        <w:ind w:right="20"/>
        <w:contextualSpacing/>
        <w:jc w:val="both"/>
        <w:rPr>
          <w:rFonts w:cstheme="minorHAnsi"/>
          <w:b/>
          <w:bCs/>
          <w:sz w:val="16"/>
          <w:szCs w:val="16"/>
          <w:lang w:val="es-ES"/>
        </w:rPr>
      </w:pPr>
    </w:p>
    <w:p w14:paraId="66E50CA8" w14:textId="77777777" w:rsidR="00345C61" w:rsidRPr="00E55F34" w:rsidRDefault="00345C61" w:rsidP="00E55F34">
      <w:pPr>
        <w:tabs>
          <w:tab w:val="left" w:pos="284"/>
        </w:tabs>
        <w:spacing w:line="240" w:lineRule="auto"/>
        <w:ind w:right="20"/>
        <w:contextualSpacing/>
        <w:jc w:val="both"/>
        <w:rPr>
          <w:rFonts w:cstheme="minorHAnsi"/>
          <w:b/>
          <w:bCs/>
          <w:sz w:val="16"/>
          <w:szCs w:val="16"/>
          <w:lang w:val="es-ES"/>
        </w:rPr>
      </w:pPr>
    </w:p>
    <w:p w14:paraId="01439535" w14:textId="2E4BBC71" w:rsidR="00415B61" w:rsidRPr="00345C61" w:rsidRDefault="00415B61" w:rsidP="00E55F34">
      <w:pPr>
        <w:tabs>
          <w:tab w:val="left" w:pos="284"/>
        </w:tabs>
        <w:spacing w:after="0" w:line="240" w:lineRule="auto"/>
        <w:ind w:right="20"/>
        <w:contextualSpacing/>
        <w:jc w:val="both"/>
        <w:rPr>
          <w:rFonts w:cstheme="minorHAnsi"/>
          <w:b/>
          <w:u w:val="single"/>
        </w:rPr>
      </w:pPr>
      <w:r w:rsidRPr="00345C61">
        <w:rPr>
          <w:rFonts w:cstheme="minorHAnsi"/>
          <w:b/>
          <w:u w:val="single"/>
        </w:rPr>
        <w:t>CLÁUSULA VIGESIMOCTAVA: PAGO DE IMPUESTOS</w:t>
      </w:r>
      <w:r w:rsidR="00345C61">
        <w:rPr>
          <w:rFonts w:cstheme="minorHAnsi"/>
          <w:b/>
          <w:u w:val="single"/>
        </w:rPr>
        <w:t>.</w:t>
      </w:r>
    </w:p>
    <w:p w14:paraId="100126C4" w14:textId="1C50F88D" w:rsidR="00415B61" w:rsidRPr="001C6B0C" w:rsidRDefault="001C6B0C" w:rsidP="00E55F34">
      <w:pPr>
        <w:tabs>
          <w:tab w:val="left" w:pos="284"/>
        </w:tabs>
        <w:spacing w:line="240" w:lineRule="auto"/>
        <w:ind w:right="20"/>
        <w:contextualSpacing/>
        <w:jc w:val="both"/>
        <w:rPr>
          <w:rFonts w:cstheme="minorHAnsi"/>
        </w:rPr>
      </w:pPr>
      <w:r w:rsidRPr="001C6B0C">
        <w:rPr>
          <w:rFonts w:cstheme="minorHAnsi"/>
          <w:b/>
          <w:bCs/>
        </w:rPr>
        <w:t>LAS PARTES</w:t>
      </w:r>
      <w:r w:rsidRPr="00E55F34">
        <w:rPr>
          <w:rFonts w:cstheme="minorHAnsi"/>
        </w:rPr>
        <w:t xml:space="preserve"> </w:t>
      </w:r>
      <w:r w:rsidR="00415B61" w:rsidRPr="00E55F34">
        <w:rPr>
          <w:rFonts w:cstheme="minorHAnsi"/>
        </w:rPr>
        <w:t>acuerdan que cada una será responsable del cumplimiento de las obligaciones regulatorias y tributarias que se indican en el Ordenamiento Jurídico costarricense, incluyendo, pero no limitado a, el pago de los cánones e impuestos que la ley pone a su cargo, sea en calidad de contribuyente, agente de retención o agente responsable, salvo los supuestos de exención o de no sujeción definidos expresamente en el Ordenamiento Regulatorio en Telecomunicaciones y Tributario.</w:t>
      </w:r>
    </w:p>
    <w:p w14:paraId="514E6641" w14:textId="7C23662A" w:rsidR="00E55F34" w:rsidRDefault="00E55F34" w:rsidP="00E55F34">
      <w:pPr>
        <w:tabs>
          <w:tab w:val="left" w:pos="284"/>
        </w:tabs>
        <w:spacing w:line="240" w:lineRule="auto"/>
        <w:ind w:right="20"/>
        <w:contextualSpacing/>
        <w:jc w:val="both"/>
        <w:rPr>
          <w:rFonts w:cstheme="minorHAnsi"/>
          <w:sz w:val="16"/>
          <w:szCs w:val="16"/>
        </w:rPr>
      </w:pPr>
    </w:p>
    <w:p w14:paraId="7FBED72B" w14:textId="4C02794B" w:rsidR="00345C61" w:rsidRDefault="00345C61" w:rsidP="18E291EA">
      <w:pPr>
        <w:tabs>
          <w:tab w:val="left" w:pos="284"/>
        </w:tabs>
        <w:spacing w:line="240" w:lineRule="auto"/>
        <w:ind w:right="20"/>
        <w:contextualSpacing/>
        <w:jc w:val="both"/>
        <w:rPr>
          <w:sz w:val="16"/>
          <w:szCs w:val="16"/>
        </w:rPr>
      </w:pPr>
    </w:p>
    <w:p w14:paraId="1738D58E" w14:textId="4827E9D4" w:rsidR="00415B61" w:rsidRPr="00345C61" w:rsidRDefault="00415B61" w:rsidP="00E55F34">
      <w:pPr>
        <w:tabs>
          <w:tab w:val="left" w:pos="284"/>
        </w:tabs>
        <w:spacing w:after="0" w:line="240" w:lineRule="auto"/>
        <w:ind w:right="20"/>
        <w:contextualSpacing/>
        <w:jc w:val="both"/>
        <w:rPr>
          <w:rFonts w:cstheme="minorHAnsi"/>
          <w:b/>
          <w:u w:val="single"/>
        </w:rPr>
      </w:pPr>
      <w:r w:rsidRPr="00345C61">
        <w:rPr>
          <w:rFonts w:cstheme="minorHAnsi"/>
          <w:b/>
          <w:u w:val="single"/>
        </w:rPr>
        <w:t>CLÁUSULA VIGÉSIMONOVENA: ESTIMACIÓN DEL CONTRATO</w:t>
      </w:r>
      <w:r w:rsidR="00345C61">
        <w:rPr>
          <w:rFonts w:cstheme="minorHAnsi"/>
          <w:b/>
          <w:u w:val="single"/>
        </w:rPr>
        <w:t>.</w:t>
      </w:r>
    </w:p>
    <w:p w14:paraId="5CA12043" w14:textId="29DF8F8C" w:rsidR="00415B61" w:rsidRPr="001C6B0C" w:rsidRDefault="00415B61" w:rsidP="00E55F34">
      <w:pPr>
        <w:tabs>
          <w:tab w:val="left" w:pos="284"/>
        </w:tabs>
        <w:spacing w:line="240" w:lineRule="auto"/>
        <w:ind w:right="20"/>
        <w:contextualSpacing/>
        <w:jc w:val="both"/>
        <w:rPr>
          <w:rFonts w:cstheme="minorHAnsi"/>
        </w:rPr>
      </w:pPr>
      <w:r w:rsidRPr="00E55F34">
        <w:rPr>
          <w:rFonts w:cstheme="minorHAnsi"/>
        </w:rPr>
        <w:t xml:space="preserve">Para los efectos fiscales este </w:t>
      </w:r>
      <w:r w:rsidR="001C6B0C">
        <w:rPr>
          <w:rFonts w:cstheme="minorHAnsi"/>
        </w:rPr>
        <w:t>c</w:t>
      </w:r>
      <w:r w:rsidRPr="00E55F34">
        <w:rPr>
          <w:rFonts w:cstheme="minorHAnsi"/>
        </w:rPr>
        <w:t xml:space="preserve">ontrato se estima en la suma correspondiente a un año de la tarifa base </w:t>
      </w:r>
      <w:r w:rsidR="004F13EC" w:rsidRPr="00E55F34">
        <w:rPr>
          <w:rFonts w:cstheme="minorHAnsi"/>
        </w:rPr>
        <w:t>multiplicada por la cantidad de infraestructura alquilada</w:t>
      </w:r>
      <w:r w:rsidR="00B30396" w:rsidRPr="00E55F34">
        <w:rPr>
          <w:rFonts w:cstheme="minorHAnsi"/>
        </w:rPr>
        <w:t xml:space="preserve"> a la </w:t>
      </w:r>
      <w:r w:rsidR="00B30396" w:rsidRPr="001C6B0C">
        <w:rPr>
          <w:rFonts w:cstheme="minorHAnsi"/>
          <w:b/>
          <w:bCs/>
        </w:rPr>
        <w:t>ESPH</w:t>
      </w:r>
      <w:r w:rsidRPr="00E55F34">
        <w:rPr>
          <w:rFonts w:cstheme="minorHAnsi"/>
        </w:rPr>
        <w:t xml:space="preserve">. La moneda pactada son colones costarricenses. </w:t>
      </w:r>
    </w:p>
    <w:p w14:paraId="1E656725" w14:textId="3E424DBF" w:rsidR="00E55F34" w:rsidRDefault="00E55F34" w:rsidP="00E55F34">
      <w:pPr>
        <w:tabs>
          <w:tab w:val="left" w:pos="284"/>
        </w:tabs>
        <w:spacing w:line="240" w:lineRule="auto"/>
        <w:ind w:right="20"/>
        <w:contextualSpacing/>
        <w:jc w:val="both"/>
        <w:rPr>
          <w:rFonts w:cstheme="minorHAnsi"/>
          <w:sz w:val="16"/>
          <w:szCs w:val="16"/>
        </w:rPr>
      </w:pPr>
    </w:p>
    <w:p w14:paraId="10AD692A" w14:textId="77777777" w:rsidR="00345C61" w:rsidRPr="00E55F34" w:rsidRDefault="00345C61" w:rsidP="00E55F34">
      <w:pPr>
        <w:tabs>
          <w:tab w:val="left" w:pos="284"/>
        </w:tabs>
        <w:spacing w:line="240" w:lineRule="auto"/>
        <w:ind w:right="20"/>
        <w:contextualSpacing/>
        <w:jc w:val="both"/>
        <w:rPr>
          <w:rFonts w:cstheme="minorHAnsi"/>
          <w:sz w:val="16"/>
          <w:szCs w:val="16"/>
        </w:rPr>
      </w:pPr>
    </w:p>
    <w:p w14:paraId="2C5F8D52" w14:textId="77777777" w:rsidR="00415B61" w:rsidRPr="00345C61" w:rsidRDefault="00415B61" w:rsidP="00E55F34">
      <w:pPr>
        <w:tabs>
          <w:tab w:val="left" w:pos="284"/>
        </w:tabs>
        <w:spacing w:after="0" w:line="240" w:lineRule="auto"/>
        <w:ind w:right="20"/>
        <w:contextualSpacing/>
        <w:jc w:val="both"/>
        <w:rPr>
          <w:rFonts w:cstheme="minorHAnsi"/>
          <w:b/>
          <w:u w:val="single"/>
        </w:rPr>
      </w:pPr>
      <w:r w:rsidRPr="00345C61">
        <w:rPr>
          <w:rFonts w:cstheme="minorHAnsi"/>
          <w:b/>
          <w:u w:val="single"/>
        </w:rPr>
        <w:t>CLÁUSULA TRIGÉSIMA: PROTOCOLIZACIÓN O RAZÓN DE FECHA CIERTA.</w:t>
      </w:r>
    </w:p>
    <w:p w14:paraId="5DE45D45" w14:textId="695BE8CD" w:rsidR="00415B61" w:rsidRPr="001C6B0C" w:rsidRDefault="001C6B0C" w:rsidP="00E55F34">
      <w:pPr>
        <w:tabs>
          <w:tab w:val="left" w:pos="284"/>
        </w:tabs>
        <w:spacing w:line="240" w:lineRule="auto"/>
        <w:ind w:right="20"/>
        <w:contextualSpacing/>
        <w:jc w:val="both"/>
        <w:rPr>
          <w:rFonts w:cstheme="minorHAnsi"/>
        </w:rPr>
      </w:pPr>
      <w:r w:rsidRPr="001C6B0C">
        <w:rPr>
          <w:rFonts w:cstheme="minorHAnsi"/>
          <w:b/>
          <w:bCs/>
        </w:rPr>
        <w:t>LAS PARTES</w:t>
      </w:r>
      <w:r w:rsidRPr="00E55F34">
        <w:rPr>
          <w:rFonts w:cstheme="minorHAnsi"/>
        </w:rPr>
        <w:t xml:space="preserve"> </w:t>
      </w:r>
      <w:r w:rsidR="00415B61" w:rsidRPr="00E55F34">
        <w:rPr>
          <w:rFonts w:cstheme="minorHAnsi"/>
        </w:rPr>
        <w:t>contratantes se autorizan recíprocamente a comparecer ante</w:t>
      </w:r>
      <w:r w:rsidR="00C33719" w:rsidRPr="00E55F34">
        <w:rPr>
          <w:rFonts w:cstheme="minorHAnsi"/>
        </w:rPr>
        <w:t xml:space="preserve"> un</w:t>
      </w:r>
      <w:r w:rsidR="00415B61" w:rsidRPr="00E55F34">
        <w:rPr>
          <w:rFonts w:cstheme="minorHAnsi"/>
        </w:rPr>
        <w:t xml:space="preserve"> Notario Público de su elección para protocolizar total o parcialmente o poner fecha cierta a este </w:t>
      </w:r>
      <w:r w:rsidR="00EB1C39" w:rsidRPr="00E55F34">
        <w:rPr>
          <w:rFonts w:cstheme="minorHAnsi"/>
        </w:rPr>
        <w:t>a</w:t>
      </w:r>
      <w:r w:rsidR="00415B61" w:rsidRPr="00E55F34">
        <w:rPr>
          <w:rFonts w:cstheme="minorHAnsi"/>
        </w:rPr>
        <w:t>cuerdo, sin que para ello deba comparecer la otra parte.</w:t>
      </w:r>
    </w:p>
    <w:p w14:paraId="3B177882" w14:textId="67A81C63" w:rsidR="00415B61" w:rsidRDefault="00415B61" w:rsidP="00E55F34">
      <w:pPr>
        <w:tabs>
          <w:tab w:val="left" w:pos="284"/>
        </w:tabs>
        <w:spacing w:line="240" w:lineRule="auto"/>
        <w:ind w:right="20"/>
        <w:contextualSpacing/>
        <w:jc w:val="both"/>
        <w:rPr>
          <w:rFonts w:cstheme="minorHAnsi"/>
          <w:sz w:val="16"/>
          <w:szCs w:val="16"/>
        </w:rPr>
      </w:pPr>
    </w:p>
    <w:p w14:paraId="375601A5" w14:textId="77777777" w:rsidR="00345C61" w:rsidRPr="00E55F34" w:rsidRDefault="00345C61" w:rsidP="00E55F34">
      <w:pPr>
        <w:tabs>
          <w:tab w:val="left" w:pos="284"/>
        </w:tabs>
        <w:spacing w:line="240" w:lineRule="auto"/>
        <w:ind w:right="20"/>
        <w:contextualSpacing/>
        <w:jc w:val="both"/>
        <w:rPr>
          <w:rFonts w:cstheme="minorHAnsi"/>
          <w:sz w:val="16"/>
          <w:szCs w:val="16"/>
        </w:rPr>
      </w:pPr>
    </w:p>
    <w:p w14:paraId="0E76D95D" w14:textId="7989DE32" w:rsidR="00415B61" w:rsidRPr="00345C61" w:rsidRDefault="00415B61" w:rsidP="00E55F34">
      <w:pPr>
        <w:tabs>
          <w:tab w:val="left" w:pos="284"/>
        </w:tabs>
        <w:spacing w:after="0" w:line="240" w:lineRule="auto"/>
        <w:ind w:right="20"/>
        <w:contextualSpacing/>
        <w:jc w:val="both"/>
        <w:rPr>
          <w:rFonts w:cstheme="minorHAnsi"/>
          <w:b/>
          <w:u w:val="single"/>
        </w:rPr>
      </w:pPr>
      <w:r w:rsidRPr="00345C61">
        <w:rPr>
          <w:rFonts w:cstheme="minorHAnsi"/>
          <w:b/>
          <w:u w:val="single"/>
        </w:rPr>
        <w:t xml:space="preserve">CLÁUSULA </w:t>
      </w:r>
      <w:r w:rsidR="00D76E94" w:rsidRPr="00345C61">
        <w:rPr>
          <w:rFonts w:cstheme="minorHAnsi"/>
          <w:b/>
          <w:u w:val="single"/>
        </w:rPr>
        <w:t>TRIGÉSIMOPRIMERA</w:t>
      </w:r>
      <w:r w:rsidRPr="00345C61">
        <w:rPr>
          <w:rFonts w:cstheme="minorHAnsi"/>
          <w:b/>
          <w:u w:val="single"/>
        </w:rPr>
        <w:t xml:space="preserve">: TRANSITORIO </w:t>
      </w:r>
      <w:r w:rsidR="00D76E94" w:rsidRPr="00345C61">
        <w:rPr>
          <w:rFonts w:cstheme="minorHAnsi"/>
          <w:b/>
          <w:u w:val="single"/>
        </w:rPr>
        <w:t>PRIMERO</w:t>
      </w:r>
      <w:r w:rsidR="00345C61" w:rsidRPr="00345C61">
        <w:rPr>
          <w:rFonts w:cstheme="minorHAnsi"/>
          <w:b/>
          <w:u w:val="single"/>
        </w:rPr>
        <w:t>.</w:t>
      </w:r>
    </w:p>
    <w:p w14:paraId="5551BF9B" w14:textId="40341A3E" w:rsidR="00415B61" w:rsidRPr="00E55F34" w:rsidRDefault="001C6B0C" w:rsidP="00E55F34">
      <w:pPr>
        <w:tabs>
          <w:tab w:val="left" w:pos="284"/>
        </w:tabs>
        <w:spacing w:line="240" w:lineRule="auto"/>
        <w:ind w:right="20"/>
        <w:contextualSpacing/>
        <w:jc w:val="both"/>
        <w:rPr>
          <w:rFonts w:cstheme="minorHAnsi"/>
        </w:rPr>
      </w:pPr>
      <w:r w:rsidRPr="001C6B0C">
        <w:rPr>
          <w:rFonts w:cstheme="minorHAnsi"/>
          <w:b/>
          <w:bCs/>
        </w:rPr>
        <w:t>LAS PARTES</w:t>
      </w:r>
      <w:r w:rsidRPr="00E55F34">
        <w:rPr>
          <w:rFonts w:cstheme="minorHAnsi"/>
        </w:rPr>
        <w:t xml:space="preserve"> </w:t>
      </w:r>
      <w:r w:rsidR="00415B61" w:rsidRPr="00E55F34">
        <w:rPr>
          <w:rFonts w:cstheme="minorHAnsi"/>
        </w:rPr>
        <w:t xml:space="preserve">acuerdan que el presente </w:t>
      </w:r>
      <w:r>
        <w:rPr>
          <w:rFonts w:cstheme="minorHAnsi"/>
        </w:rPr>
        <w:t>c</w:t>
      </w:r>
      <w:r w:rsidR="00415B61" w:rsidRPr="00E55F34">
        <w:rPr>
          <w:rFonts w:cstheme="minorHAnsi"/>
        </w:rPr>
        <w:t xml:space="preserve">ontrato es válido desde el momento mismo de su suscripción, por lo que acuerdan que la eficacia del mismo será a partir de su firma; no obstante, y de conformidad a la legislación aplicable y a la normativa jurídica vigente, deberá ser sometido al conocimiento y aval de la Superintendencia de Telecomunicaciones, por lo que acuerdan que en </w:t>
      </w:r>
      <w:r w:rsidR="00415B61" w:rsidRPr="00E55F34">
        <w:rPr>
          <w:rFonts w:cstheme="minorHAnsi"/>
        </w:rPr>
        <w:lastRenderedPageBreak/>
        <w:t xml:space="preserve">caso de que este Contrato no sea avalado por dicho Ente Regulador, este documento quedará sin efecto sin responsabilidad para ninguna de </w:t>
      </w:r>
      <w:r w:rsidRPr="001C6B0C">
        <w:rPr>
          <w:rFonts w:cstheme="minorHAnsi"/>
          <w:b/>
          <w:bCs/>
        </w:rPr>
        <w:t>LAS PARTES</w:t>
      </w:r>
      <w:r w:rsidR="00415B61" w:rsidRPr="00E55F34">
        <w:rPr>
          <w:rFonts w:cstheme="minorHAnsi"/>
        </w:rPr>
        <w:t>.</w:t>
      </w:r>
    </w:p>
    <w:p w14:paraId="77AE9D14" w14:textId="391E1A67" w:rsidR="00E55F34" w:rsidRDefault="00E55F34" w:rsidP="00E55F34">
      <w:pPr>
        <w:tabs>
          <w:tab w:val="left" w:pos="284"/>
        </w:tabs>
        <w:spacing w:line="240" w:lineRule="auto"/>
        <w:ind w:right="20"/>
        <w:contextualSpacing/>
        <w:jc w:val="both"/>
        <w:rPr>
          <w:rFonts w:cstheme="minorHAnsi"/>
        </w:rPr>
      </w:pPr>
    </w:p>
    <w:p w14:paraId="0E2FFE77" w14:textId="1EE4F6C4" w:rsidR="00415B61" w:rsidRDefault="00415B61" w:rsidP="4F32F934">
      <w:pPr>
        <w:spacing w:after="0" w:line="240" w:lineRule="auto"/>
        <w:ind w:right="20"/>
        <w:jc w:val="both"/>
        <w:rPr>
          <w:b/>
          <w:bCs/>
          <w:u w:val="single"/>
        </w:rPr>
      </w:pPr>
      <w:r w:rsidRPr="4F32F934">
        <w:rPr>
          <w:b/>
          <w:bCs/>
          <w:u w:val="single"/>
        </w:rPr>
        <w:t xml:space="preserve">CLÁUSULA </w:t>
      </w:r>
      <w:r w:rsidR="00D76E94" w:rsidRPr="4F32F934">
        <w:rPr>
          <w:b/>
          <w:bCs/>
          <w:u w:val="single"/>
        </w:rPr>
        <w:t>TRIGÉSIMOSEGUNDA</w:t>
      </w:r>
      <w:r w:rsidRPr="4F32F934">
        <w:rPr>
          <w:b/>
          <w:bCs/>
          <w:u w:val="single"/>
        </w:rPr>
        <w:t xml:space="preserve">: </w:t>
      </w:r>
      <w:r w:rsidR="4F32F934" w:rsidRPr="4F32F934">
        <w:rPr>
          <w:b/>
          <w:bCs/>
          <w:u w:val="single"/>
        </w:rPr>
        <w:t>AJUSTE ANUAL DE PRECIOS</w:t>
      </w:r>
    </w:p>
    <w:p w14:paraId="40356EA2" w14:textId="065B0AD3" w:rsidR="4F32F934" w:rsidRDefault="4F32F934" w:rsidP="4F32F934">
      <w:pPr>
        <w:tabs>
          <w:tab w:val="left" w:pos="284"/>
        </w:tabs>
        <w:spacing w:after="0" w:line="240" w:lineRule="auto"/>
        <w:ind w:right="20"/>
        <w:contextualSpacing/>
        <w:jc w:val="both"/>
        <w:rPr>
          <w:b/>
          <w:bCs/>
          <w:u w:val="single"/>
        </w:rPr>
      </w:pPr>
    </w:p>
    <w:p w14:paraId="423279C1" w14:textId="1A34FAB6" w:rsidR="4F32F934" w:rsidRDefault="4F32F934" w:rsidP="4F32F934">
      <w:pPr>
        <w:spacing w:line="240" w:lineRule="auto"/>
        <w:ind w:right="20"/>
        <w:jc w:val="both"/>
      </w:pPr>
      <w:r w:rsidRPr="4F32F934">
        <w:rPr>
          <w:b/>
          <w:bCs/>
        </w:rPr>
        <w:t>Las partes</w:t>
      </w:r>
      <w:r w:rsidRPr="4F32F934">
        <w:t xml:space="preserve"> acuerdan ajustar los precios de alquiler de </w:t>
      </w:r>
      <w:proofErr w:type="spellStart"/>
      <w:r w:rsidRPr="4F32F934">
        <w:t>postería</w:t>
      </w:r>
      <w:proofErr w:type="spellEnd"/>
      <w:r w:rsidRPr="4F32F934">
        <w:t xml:space="preserve"> propiedad de ESPH en el mes de enero de cada año, de acuerdo con los costos, el WACC y la utilidad que determine la SUTEL.</w:t>
      </w:r>
    </w:p>
    <w:p w14:paraId="12F82D4A" w14:textId="6134FA8E" w:rsidR="4F32F934" w:rsidRDefault="4F32F934" w:rsidP="4F32F934">
      <w:pPr>
        <w:spacing w:line="240" w:lineRule="auto"/>
        <w:ind w:right="20"/>
        <w:jc w:val="both"/>
      </w:pPr>
      <w:r w:rsidRPr="4F32F934">
        <w:t>ESPH notificará el resultado del ajuste en diciembre de cada año, el cual aplicará en la facturación del primer mes del siguiente año.</w:t>
      </w:r>
    </w:p>
    <w:p w14:paraId="31C7EAC7" w14:textId="2C4BB14C" w:rsidR="4F32F934" w:rsidRDefault="4F32F934" w:rsidP="4F32F934">
      <w:pPr>
        <w:tabs>
          <w:tab w:val="left" w:pos="284"/>
        </w:tabs>
        <w:spacing w:line="240" w:lineRule="auto"/>
        <w:ind w:right="20"/>
        <w:contextualSpacing/>
        <w:jc w:val="both"/>
      </w:pPr>
    </w:p>
    <w:p w14:paraId="73650E63" w14:textId="20BEACD2" w:rsidR="00415B61" w:rsidRPr="00E55F34" w:rsidRDefault="00415B61" w:rsidP="00E55F34">
      <w:pPr>
        <w:spacing w:line="240" w:lineRule="auto"/>
        <w:jc w:val="both"/>
        <w:rPr>
          <w:rFonts w:cstheme="minorHAnsi"/>
          <w:lang w:val="es-ES"/>
        </w:rPr>
      </w:pPr>
      <w:r w:rsidRPr="00E55F34">
        <w:rPr>
          <w:rFonts w:cstheme="minorHAnsi"/>
          <w:lang w:val="es-ES"/>
        </w:rPr>
        <w:t xml:space="preserve">En fe y aceptación de todo lo anterior, ambas partes firmamos el presente </w:t>
      </w:r>
      <w:r w:rsidRPr="00E55F34">
        <w:rPr>
          <w:rFonts w:cstheme="minorHAnsi"/>
        </w:rPr>
        <w:t>acuerdo</w:t>
      </w:r>
      <w:r w:rsidRPr="00E55F34">
        <w:rPr>
          <w:rFonts w:cstheme="minorHAnsi"/>
          <w:lang w:val="es-ES"/>
        </w:rPr>
        <w:t xml:space="preserve"> en dos ejemplares originales, de idéntico valor y contenido legal, en la ciudad de</w:t>
      </w:r>
      <w:r w:rsidR="00D76E94" w:rsidRPr="00E55F34">
        <w:rPr>
          <w:rFonts w:cstheme="minorHAnsi"/>
          <w:lang w:val="es-ES"/>
        </w:rPr>
        <w:t xml:space="preserve"> Heredia el día </w:t>
      </w:r>
      <w:r w:rsidR="00D76E94" w:rsidRPr="00E55F34">
        <w:rPr>
          <w:rFonts w:cstheme="minorHAnsi"/>
          <w:highlight w:val="lightGray"/>
          <w:lang w:val="es-ES"/>
        </w:rPr>
        <w:t>&lt;&lt;día en letras&gt;&gt;</w:t>
      </w:r>
      <w:r w:rsidR="00D76E94" w:rsidRPr="00E55F34">
        <w:rPr>
          <w:rFonts w:cstheme="minorHAnsi"/>
          <w:lang w:val="es-ES"/>
        </w:rPr>
        <w:t xml:space="preserve"> del mes de </w:t>
      </w:r>
      <w:r w:rsidR="00D76E94" w:rsidRPr="00E55F34">
        <w:rPr>
          <w:rFonts w:cstheme="minorHAnsi"/>
          <w:highlight w:val="lightGray"/>
          <w:lang w:val="es-ES"/>
        </w:rPr>
        <w:t>&lt;&lt;mes en letras&gt;&gt;</w:t>
      </w:r>
      <w:r w:rsidR="00D76E94" w:rsidRPr="00E55F34">
        <w:rPr>
          <w:rFonts w:cstheme="minorHAnsi"/>
          <w:lang w:val="es-ES"/>
        </w:rPr>
        <w:t xml:space="preserve"> del año </w:t>
      </w:r>
      <w:r w:rsidR="00D76E94" w:rsidRPr="00E55F34">
        <w:rPr>
          <w:rFonts w:cstheme="minorHAnsi"/>
          <w:highlight w:val="lightGray"/>
          <w:lang w:val="es-ES"/>
        </w:rPr>
        <w:t>&lt;&lt;año en letras&gt;&gt;</w:t>
      </w:r>
      <w:r w:rsidRPr="00E55F34">
        <w:rPr>
          <w:rFonts w:cstheme="minorHAnsi"/>
          <w:highlight w:val="lightGray"/>
          <w:lang w:val="es-ES"/>
        </w:rPr>
        <w:t>:</w:t>
      </w:r>
    </w:p>
    <w:p w14:paraId="41C566F0" w14:textId="1CEB3CF7" w:rsidR="00D76E94" w:rsidRDefault="00D76E94" w:rsidP="00E55F34">
      <w:pPr>
        <w:spacing w:line="240" w:lineRule="auto"/>
        <w:jc w:val="both"/>
        <w:rPr>
          <w:rFonts w:cstheme="minorHAnsi"/>
          <w:lang w:val="es-ES"/>
        </w:rPr>
      </w:pPr>
    </w:p>
    <w:p w14:paraId="078E8A41" w14:textId="77777777" w:rsidR="00345C61" w:rsidRPr="00E55F34" w:rsidRDefault="00345C61" w:rsidP="00E55F34">
      <w:pPr>
        <w:spacing w:line="240" w:lineRule="auto"/>
        <w:jc w:val="both"/>
        <w:rPr>
          <w:rFonts w:cstheme="minorHAnsi"/>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76E94" w:rsidRPr="00E55F34" w14:paraId="121D4121" w14:textId="77777777" w:rsidTr="00D76E94">
        <w:tc>
          <w:tcPr>
            <w:tcW w:w="4414" w:type="dxa"/>
          </w:tcPr>
          <w:p w14:paraId="07583B93" w14:textId="77777777" w:rsidR="00D76E94" w:rsidRPr="00345C61" w:rsidRDefault="00D76E94" w:rsidP="00E55F34">
            <w:pPr>
              <w:jc w:val="both"/>
              <w:rPr>
                <w:rFonts w:cstheme="minorHAnsi"/>
                <w:b/>
                <w:bCs/>
                <w:lang w:val="es-ES"/>
              </w:rPr>
            </w:pPr>
            <w:r w:rsidRPr="00345C61">
              <w:rPr>
                <w:rFonts w:cstheme="minorHAnsi"/>
                <w:b/>
                <w:bCs/>
                <w:lang w:val="es-ES"/>
              </w:rPr>
              <w:t>__________________________</w:t>
            </w:r>
          </w:p>
          <w:p w14:paraId="5EF22CCC" w14:textId="77777777" w:rsidR="00D76E94" w:rsidRPr="00345C61" w:rsidRDefault="00D76E94" w:rsidP="00E55F34">
            <w:pPr>
              <w:jc w:val="both"/>
              <w:rPr>
                <w:rFonts w:cstheme="minorHAnsi"/>
                <w:b/>
                <w:bCs/>
                <w:lang w:val="es-ES"/>
              </w:rPr>
            </w:pPr>
            <w:r w:rsidRPr="00345C61">
              <w:rPr>
                <w:rFonts w:cstheme="minorHAnsi"/>
                <w:b/>
                <w:bCs/>
                <w:lang w:val="es-ES"/>
              </w:rPr>
              <w:t>Edgar Allan Benavidez Vilchez</w:t>
            </w:r>
          </w:p>
          <w:p w14:paraId="0BAD895F" w14:textId="77777777" w:rsidR="00D76E94" w:rsidRPr="00345C61" w:rsidRDefault="00D76E94" w:rsidP="00E55F34">
            <w:pPr>
              <w:jc w:val="both"/>
              <w:rPr>
                <w:rFonts w:cstheme="minorHAnsi"/>
                <w:b/>
                <w:bCs/>
                <w:lang w:val="es-ES"/>
              </w:rPr>
            </w:pPr>
            <w:r w:rsidRPr="00345C61">
              <w:rPr>
                <w:rFonts w:cstheme="minorHAnsi"/>
                <w:b/>
                <w:bCs/>
                <w:lang w:val="es-ES"/>
              </w:rPr>
              <w:t>Representante Legal, ESPH S.A.</w:t>
            </w:r>
          </w:p>
          <w:p w14:paraId="13880259" w14:textId="77777777" w:rsidR="00D76E94" w:rsidRPr="00345C61" w:rsidRDefault="00D76E94" w:rsidP="00E55F34">
            <w:pPr>
              <w:jc w:val="both"/>
              <w:rPr>
                <w:rFonts w:cstheme="minorHAnsi"/>
                <w:b/>
                <w:bCs/>
                <w:lang w:val="es-ES"/>
              </w:rPr>
            </w:pPr>
          </w:p>
        </w:tc>
        <w:tc>
          <w:tcPr>
            <w:tcW w:w="4414" w:type="dxa"/>
          </w:tcPr>
          <w:p w14:paraId="1B7BAD46" w14:textId="77777777" w:rsidR="00D76E94" w:rsidRPr="00345C61" w:rsidRDefault="00D76E94" w:rsidP="00E55F34">
            <w:pPr>
              <w:jc w:val="both"/>
              <w:rPr>
                <w:rFonts w:cstheme="minorHAnsi"/>
                <w:b/>
                <w:bCs/>
                <w:lang w:val="es-ES"/>
              </w:rPr>
            </w:pPr>
            <w:r w:rsidRPr="00345C61">
              <w:rPr>
                <w:rFonts w:cstheme="minorHAnsi"/>
                <w:b/>
                <w:bCs/>
                <w:lang w:val="es-ES"/>
              </w:rPr>
              <w:t>__________________________</w:t>
            </w:r>
          </w:p>
          <w:p w14:paraId="72B30CE6" w14:textId="4FF4D09D" w:rsidR="00D76E94" w:rsidRPr="00345C61" w:rsidRDefault="00D76E94" w:rsidP="00E55F34">
            <w:pPr>
              <w:jc w:val="both"/>
              <w:rPr>
                <w:rFonts w:cstheme="minorHAnsi"/>
                <w:b/>
                <w:bCs/>
                <w:lang w:val="es-ES"/>
              </w:rPr>
            </w:pPr>
            <w:r w:rsidRPr="00345C61">
              <w:rPr>
                <w:rFonts w:cstheme="minorHAnsi"/>
                <w:b/>
                <w:bCs/>
                <w:highlight w:val="lightGray"/>
                <w:lang w:val="es-ES"/>
              </w:rPr>
              <w:t xml:space="preserve">&lt;&lt;Representante del </w:t>
            </w:r>
            <w:r w:rsidR="007627D9" w:rsidRPr="00345C61">
              <w:rPr>
                <w:rFonts w:cstheme="minorHAnsi"/>
                <w:b/>
                <w:bCs/>
                <w:highlight w:val="lightGray"/>
                <w:lang w:val="es-ES"/>
              </w:rPr>
              <w:t>OPERADOR</w:t>
            </w:r>
            <w:r w:rsidRPr="00345C61">
              <w:rPr>
                <w:rFonts w:cstheme="minorHAnsi"/>
                <w:b/>
                <w:bCs/>
                <w:highlight w:val="lightGray"/>
                <w:lang w:val="es-ES"/>
              </w:rPr>
              <w:t>&gt;&gt;</w:t>
            </w:r>
          </w:p>
          <w:p w14:paraId="5A02D5C7" w14:textId="13ABA4B2" w:rsidR="00D76E94" w:rsidRPr="00345C61" w:rsidRDefault="00D76E94" w:rsidP="00E55F34">
            <w:pPr>
              <w:jc w:val="both"/>
              <w:rPr>
                <w:rFonts w:cstheme="minorHAnsi"/>
                <w:b/>
                <w:bCs/>
                <w:lang w:val="es-ES"/>
              </w:rPr>
            </w:pPr>
            <w:r w:rsidRPr="00345C61">
              <w:rPr>
                <w:rFonts w:cstheme="minorHAnsi"/>
                <w:b/>
                <w:bCs/>
                <w:lang w:val="es-ES"/>
              </w:rPr>
              <w:t xml:space="preserve">Representante Legal, </w:t>
            </w:r>
            <w:r w:rsidRPr="00345C61">
              <w:rPr>
                <w:rFonts w:cstheme="minorHAnsi"/>
                <w:b/>
                <w:bCs/>
                <w:highlight w:val="lightGray"/>
                <w:lang w:val="es-ES"/>
              </w:rPr>
              <w:t xml:space="preserve">&lt;&lt;Nombre Empresa </w:t>
            </w:r>
            <w:r w:rsidR="007627D9" w:rsidRPr="00345C61">
              <w:rPr>
                <w:rFonts w:cstheme="minorHAnsi"/>
                <w:b/>
                <w:bCs/>
                <w:highlight w:val="lightGray"/>
                <w:lang w:val="es-ES"/>
              </w:rPr>
              <w:t>OPERADOR</w:t>
            </w:r>
            <w:r w:rsidRPr="00345C61">
              <w:rPr>
                <w:rFonts w:cstheme="minorHAnsi"/>
                <w:b/>
                <w:bCs/>
                <w:highlight w:val="lightGray"/>
                <w:lang w:val="es-ES"/>
              </w:rPr>
              <w:t>&gt;&gt;</w:t>
            </w:r>
          </w:p>
          <w:p w14:paraId="63CEDDBB" w14:textId="77777777" w:rsidR="00D76E94" w:rsidRPr="00345C61" w:rsidRDefault="00D76E94" w:rsidP="00E55F34">
            <w:pPr>
              <w:jc w:val="both"/>
              <w:rPr>
                <w:rFonts w:cstheme="minorHAnsi"/>
                <w:b/>
                <w:bCs/>
                <w:lang w:val="es-ES"/>
              </w:rPr>
            </w:pPr>
          </w:p>
        </w:tc>
      </w:tr>
    </w:tbl>
    <w:p w14:paraId="7C14AB4C" w14:textId="77777777" w:rsidR="00EB1C39" w:rsidRPr="00E55F34" w:rsidRDefault="00EB1C39" w:rsidP="00E55F34">
      <w:pPr>
        <w:widowControl w:val="0"/>
        <w:tabs>
          <w:tab w:val="left" w:pos="284"/>
        </w:tabs>
        <w:spacing w:line="240" w:lineRule="auto"/>
        <w:ind w:right="20"/>
        <w:contextualSpacing/>
        <w:mirrorIndents/>
        <w:jc w:val="center"/>
        <w:rPr>
          <w:rFonts w:cstheme="minorHAnsi"/>
          <w:b/>
        </w:rPr>
      </w:pPr>
    </w:p>
    <w:p w14:paraId="56A6068D" w14:textId="77777777" w:rsidR="00EB1C39" w:rsidRPr="00E55F34" w:rsidRDefault="00EB1C39" w:rsidP="00E55F34">
      <w:pPr>
        <w:spacing w:line="240" w:lineRule="auto"/>
        <w:rPr>
          <w:rFonts w:cstheme="minorHAnsi"/>
          <w:b/>
        </w:rPr>
      </w:pPr>
      <w:r w:rsidRPr="00E55F34">
        <w:rPr>
          <w:rFonts w:cstheme="minorHAnsi"/>
          <w:b/>
        </w:rPr>
        <w:br w:type="page"/>
      </w:r>
    </w:p>
    <w:p w14:paraId="66FD9435" w14:textId="77777777" w:rsidR="00345C61" w:rsidRDefault="00345C61" w:rsidP="00E55F34">
      <w:pPr>
        <w:widowControl w:val="0"/>
        <w:tabs>
          <w:tab w:val="left" w:pos="284"/>
        </w:tabs>
        <w:spacing w:line="240" w:lineRule="auto"/>
        <w:ind w:right="20"/>
        <w:contextualSpacing/>
        <w:mirrorIndents/>
        <w:jc w:val="center"/>
        <w:rPr>
          <w:rFonts w:cstheme="minorHAnsi"/>
          <w:b/>
        </w:rPr>
      </w:pPr>
    </w:p>
    <w:p w14:paraId="6E5AC6D4" w14:textId="025A8DC6" w:rsidR="006C18BF" w:rsidRPr="00345C61" w:rsidRDefault="006C18BF" w:rsidP="00E55F34">
      <w:pPr>
        <w:widowControl w:val="0"/>
        <w:tabs>
          <w:tab w:val="left" w:pos="284"/>
        </w:tabs>
        <w:spacing w:line="240" w:lineRule="auto"/>
        <w:ind w:right="20"/>
        <w:contextualSpacing/>
        <w:mirrorIndents/>
        <w:jc w:val="center"/>
        <w:rPr>
          <w:rFonts w:cstheme="minorHAnsi"/>
          <w:b/>
          <w:sz w:val="36"/>
          <w:szCs w:val="36"/>
        </w:rPr>
      </w:pPr>
      <w:r w:rsidRPr="00345C61">
        <w:rPr>
          <w:rFonts w:cstheme="minorHAnsi"/>
          <w:b/>
          <w:sz w:val="36"/>
          <w:szCs w:val="36"/>
        </w:rPr>
        <w:t>ANEXO A</w:t>
      </w:r>
    </w:p>
    <w:p w14:paraId="2B8A9CE4" w14:textId="77777777" w:rsidR="006C18BF" w:rsidRPr="00E55F34" w:rsidRDefault="006C18BF" w:rsidP="00E55F34">
      <w:pPr>
        <w:widowControl w:val="0"/>
        <w:tabs>
          <w:tab w:val="left" w:pos="284"/>
        </w:tabs>
        <w:spacing w:line="240" w:lineRule="auto"/>
        <w:ind w:right="20"/>
        <w:contextualSpacing/>
        <w:mirrorIndents/>
        <w:jc w:val="both"/>
        <w:rPr>
          <w:rFonts w:cstheme="minorHAnsi"/>
          <w:b/>
        </w:rPr>
      </w:pPr>
    </w:p>
    <w:p w14:paraId="7FB1A3A0" w14:textId="292BA6B3" w:rsidR="006C18BF" w:rsidRPr="00345C61" w:rsidRDefault="006C71A0" w:rsidP="00E55F34">
      <w:pPr>
        <w:widowControl w:val="0"/>
        <w:tabs>
          <w:tab w:val="left" w:pos="284"/>
        </w:tabs>
        <w:spacing w:line="240" w:lineRule="auto"/>
        <w:ind w:right="20"/>
        <w:contextualSpacing/>
        <w:mirrorIndents/>
        <w:jc w:val="center"/>
        <w:rPr>
          <w:rFonts w:cstheme="minorHAnsi"/>
          <w:b/>
          <w:sz w:val="24"/>
          <w:szCs w:val="24"/>
          <w:u w:val="single"/>
        </w:rPr>
      </w:pPr>
      <w:r w:rsidRPr="00345C61">
        <w:rPr>
          <w:rFonts w:cstheme="minorHAnsi"/>
          <w:b/>
          <w:sz w:val="24"/>
          <w:szCs w:val="24"/>
          <w:u w:val="single"/>
        </w:rPr>
        <w:t xml:space="preserve">REQUISITOS Y </w:t>
      </w:r>
      <w:r w:rsidR="006C18BF" w:rsidRPr="00345C61">
        <w:rPr>
          <w:rFonts w:cstheme="minorHAnsi"/>
          <w:b/>
          <w:sz w:val="24"/>
          <w:szCs w:val="24"/>
          <w:u w:val="single"/>
        </w:rPr>
        <w:t xml:space="preserve">CONDICIONES </w:t>
      </w:r>
      <w:r w:rsidRPr="00345C61">
        <w:rPr>
          <w:rFonts w:cstheme="minorHAnsi"/>
          <w:b/>
          <w:sz w:val="24"/>
          <w:szCs w:val="24"/>
          <w:u w:val="single"/>
        </w:rPr>
        <w:t>PARA EL</w:t>
      </w:r>
      <w:r w:rsidR="006C18BF" w:rsidRPr="00345C61">
        <w:rPr>
          <w:rFonts w:cstheme="minorHAnsi"/>
          <w:b/>
          <w:sz w:val="24"/>
          <w:szCs w:val="24"/>
          <w:u w:val="single"/>
        </w:rPr>
        <w:t xml:space="preserve"> ARRENDAMIENTO </w:t>
      </w:r>
      <w:r w:rsidRPr="00345C61">
        <w:rPr>
          <w:rFonts w:cstheme="minorHAnsi"/>
          <w:b/>
          <w:sz w:val="24"/>
          <w:szCs w:val="24"/>
          <w:u w:val="single"/>
        </w:rPr>
        <w:t xml:space="preserve">DE </w:t>
      </w:r>
      <w:r w:rsidR="00B1166A" w:rsidRPr="00345C61">
        <w:rPr>
          <w:rFonts w:cstheme="minorHAnsi"/>
          <w:b/>
          <w:sz w:val="24"/>
          <w:szCs w:val="24"/>
          <w:u w:val="single"/>
        </w:rPr>
        <w:t>INFRAESTRUCTURA</w:t>
      </w:r>
      <w:r w:rsidR="006C18BF" w:rsidRPr="00345C61">
        <w:rPr>
          <w:rFonts w:cstheme="minorHAnsi"/>
          <w:b/>
          <w:sz w:val="24"/>
          <w:szCs w:val="24"/>
          <w:u w:val="single"/>
        </w:rPr>
        <w:t xml:space="preserve"> Y APROBACIONES DE </w:t>
      </w:r>
      <w:r w:rsidR="00B1166A" w:rsidRPr="00345C61">
        <w:rPr>
          <w:rFonts w:cstheme="minorHAnsi"/>
          <w:b/>
          <w:sz w:val="24"/>
          <w:szCs w:val="24"/>
          <w:u w:val="single"/>
        </w:rPr>
        <w:t>SOLICITUDES</w:t>
      </w:r>
      <w:r w:rsidR="00345C61" w:rsidRPr="00345C61">
        <w:rPr>
          <w:rFonts w:cstheme="minorHAnsi"/>
          <w:b/>
          <w:sz w:val="24"/>
          <w:szCs w:val="24"/>
          <w:u w:val="single"/>
        </w:rPr>
        <w:t>.</w:t>
      </w:r>
    </w:p>
    <w:p w14:paraId="5CDF384B" w14:textId="77777777" w:rsidR="006C18BF" w:rsidRPr="00E55F34" w:rsidRDefault="006C18BF" w:rsidP="00E55F34">
      <w:pPr>
        <w:spacing w:line="240" w:lineRule="auto"/>
        <w:ind w:left="426" w:right="49"/>
        <w:contextualSpacing/>
        <w:jc w:val="both"/>
        <w:rPr>
          <w:rFonts w:eastAsia="Calibri" w:cstheme="minorHAnsi"/>
        </w:rPr>
      </w:pPr>
    </w:p>
    <w:p w14:paraId="7A7F8928" w14:textId="7FA826E8" w:rsidR="006C18BF" w:rsidRPr="00E55F34" w:rsidRDefault="00B1166A" w:rsidP="00E55F34">
      <w:pPr>
        <w:spacing w:line="240" w:lineRule="auto"/>
        <w:ind w:left="426" w:right="49"/>
        <w:contextualSpacing/>
        <w:jc w:val="both"/>
        <w:rPr>
          <w:rFonts w:eastAsia="Calibri" w:cstheme="minorHAnsi"/>
        </w:rPr>
      </w:pPr>
      <w:r w:rsidRPr="00E55F34">
        <w:rPr>
          <w:rFonts w:eastAsia="Calibri" w:cstheme="minorHAnsi"/>
        </w:rPr>
        <w:t xml:space="preserve">A continuación, se describe el proceso que debe seguir un operador de telecomunicaciones para poder acceder al arrendamiento de infraestructura de la </w:t>
      </w:r>
      <w:r w:rsidRPr="00E0045F">
        <w:rPr>
          <w:rFonts w:eastAsia="Calibri" w:cstheme="minorHAnsi"/>
          <w:b/>
          <w:bCs/>
        </w:rPr>
        <w:t>ESPH</w:t>
      </w:r>
      <w:r w:rsidRPr="00E55F34">
        <w:rPr>
          <w:rFonts w:eastAsia="Calibri" w:cstheme="minorHAnsi"/>
        </w:rPr>
        <w:t>:</w:t>
      </w:r>
    </w:p>
    <w:p w14:paraId="16BA2F39" w14:textId="70E990E8" w:rsidR="00B1166A" w:rsidRDefault="00B1166A" w:rsidP="00E55F34">
      <w:pPr>
        <w:spacing w:line="240" w:lineRule="auto"/>
        <w:ind w:left="426" w:right="49"/>
        <w:contextualSpacing/>
        <w:jc w:val="both"/>
        <w:rPr>
          <w:rFonts w:eastAsia="Calibri" w:cstheme="minorHAnsi"/>
        </w:rPr>
      </w:pPr>
    </w:p>
    <w:p w14:paraId="4B691396" w14:textId="25F07D4F" w:rsidR="00ED75D4" w:rsidRPr="00ED75D4" w:rsidRDefault="00ED75D4" w:rsidP="00E55F34">
      <w:pPr>
        <w:spacing w:line="240" w:lineRule="auto"/>
        <w:ind w:left="426" w:right="49"/>
        <w:contextualSpacing/>
        <w:jc w:val="both"/>
        <w:rPr>
          <w:rFonts w:eastAsia="Calibri" w:cstheme="minorHAnsi"/>
          <w:b/>
          <w:bCs/>
        </w:rPr>
      </w:pPr>
      <w:r w:rsidRPr="00ED75D4">
        <w:rPr>
          <w:rFonts w:eastAsia="Calibri" w:cstheme="minorHAnsi"/>
          <w:b/>
          <w:bCs/>
        </w:rPr>
        <w:t>Trámite para el proceso de firma de contrato:</w:t>
      </w:r>
    </w:p>
    <w:p w14:paraId="1603FB7F" w14:textId="31D3E8AA" w:rsidR="00ED75D4" w:rsidRDefault="00ED75D4" w:rsidP="00E55F34">
      <w:pPr>
        <w:spacing w:line="240" w:lineRule="auto"/>
        <w:ind w:left="426" w:right="49"/>
        <w:contextualSpacing/>
        <w:jc w:val="both"/>
        <w:rPr>
          <w:rFonts w:eastAsia="Calibri" w:cstheme="minorHAnsi"/>
        </w:rPr>
      </w:pPr>
    </w:p>
    <w:p w14:paraId="29919E12" w14:textId="6FDF719E" w:rsidR="00ED75D4" w:rsidRPr="00E55F34" w:rsidRDefault="00ED75D4" w:rsidP="00E55F34">
      <w:pPr>
        <w:spacing w:line="240" w:lineRule="auto"/>
        <w:ind w:left="426" w:right="49"/>
        <w:contextualSpacing/>
        <w:jc w:val="both"/>
        <w:rPr>
          <w:rFonts w:eastAsia="Calibri" w:cstheme="minorHAnsi"/>
        </w:rPr>
      </w:pPr>
      <w:r>
        <w:rPr>
          <w:rFonts w:eastAsia="Calibri" w:cstheme="minorHAnsi"/>
        </w:rPr>
        <w:t xml:space="preserve">Para realizar el trámite de formalización del contrato de arrendamiento de espacio delimitado en Infraestructura de la ESPH, el interesado debe enviar al correo electrónico </w:t>
      </w:r>
      <w:hyperlink r:id="rId11" w:history="1">
        <w:r w:rsidRPr="001D4976">
          <w:rPr>
            <w:rStyle w:val="Hipervnculo"/>
            <w:rFonts w:eastAsia="Calibri" w:cstheme="minorHAnsi"/>
          </w:rPr>
          <w:t>Solicitudes_Posteria@Esph-sa.com</w:t>
        </w:r>
      </w:hyperlink>
      <w:r>
        <w:rPr>
          <w:rFonts w:eastAsia="Calibri" w:cstheme="minorHAnsi"/>
        </w:rPr>
        <w:t xml:space="preserve">  la siguiente documentación:</w:t>
      </w:r>
    </w:p>
    <w:p w14:paraId="09BDC3AA" w14:textId="40FBA9C0" w:rsidR="006C18BF" w:rsidRDefault="006C18BF" w:rsidP="00E55F34">
      <w:pPr>
        <w:widowControl w:val="0"/>
        <w:numPr>
          <w:ilvl w:val="0"/>
          <w:numId w:val="20"/>
        </w:numPr>
        <w:spacing w:after="200" w:line="240" w:lineRule="auto"/>
        <w:ind w:left="991" w:right="20" w:hanging="283"/>
        <w:contextualSpacing/>
        <w:jc w:val="both"/>
        <w:rPr>
          <w:rFonts w:cstheme="minorHAnsi"/>
        </w:rPr>
      </w:pPr>
      <w:r w:rsidRPr="00E55F34">
        <w:rPr>
          <w:rFonts w:cstheme="minorHAnsi"/>
        </w:rPr>
        <w:t>Contrato de</w:t>
      </w:r>
      <w:r w:rsidR="006C71A0" w:rsidRPr="00E55F34">
        <w:rPr>
          <w:rFonts w:cstheme="minorHAnsi"/>
        </w:rPr>
        <w:t xml:space="preserve"> Servicio de </w:t>
      </w:r>
      <w:r w:rsidRPr="00E55F34">
        <w:rPr>
          <w:rFonts w:cstheme="minorHAnsi"/>
        </w:rPr>
        <w:t xml:space="preserve">Arrendamiento de Espacio en la </w:t>
      </w:r>
      <w:proofErr w:type="spellStart"/>
      <w:r w:rsidRPr="00E55F34">
        <w:rPr>
          <w:rFonts w:cstheme="minorHAnsi"/>
        </w:rPr>
        <w:t>Postería</w:t>
      </w:r>
      <w:proofErr w:type="spellEnd"/>
      <w:r w:rsidRPr="00E55F34">
        <w:rPr>
          <w:rFonts w:cstheme="minorHAnsi"/>
        </w:rPr>
        <w:t xml:space="preserve"> de la ESPH firmad</w:t>
      </w:r>
      <w:r w:rsidR="00ED75D4">
        <w:rPr>
          <w:rFonts w:cstheme="minorHAnsi"/>
        </w:rPr>
        <w:t>o</w:t>
      </w:r>
      <w:r w:rsidRPr="00E55F34">
        <w:rPr>
          <w:rFonts w:cstheme="minorHAnsi"/>
        </w:rPr>
        <w:t xml:space="preserve"> por el representante legal de la Empresa.</w:t>
      </w:r>
    </w:p>
    <w:p w14:paraId="11720CED" w14:textId="77777777" w:rsidR="00ED75D4" w:rsidRPr="00E55F34" w:rsidRDefault="00ED75D4" w:rsidP="00ED75D4">
      <w:pPr>
        <w:widowControl w:val="0"/>
        <w:numPr>
          <w:ilvl w:val="0"/>
          <w:numId w:val="20"/>
        </w:numPr>
        <w:spacing w:before="200" w:after="0" w:line="240" w:lineRule="auto"/>
        <w:ind w:left="991" w:right="20" w:hanging="283"/>
        <w:contextualSpacing/>
        <w:jc w:val="both"/>
        <w:rPr>
          <w:rFonts w:cstheme="minorHAnsi"/>
        </w:rPr>
      </w:pPr>
      <w:r w:rsidRPr="00E55F34">
        <w:rPr>
          <w:rFonts w:cstheme="minorHAnsi"/>
        </w:rPr>
        <w:t>Copia del título habilitante emitido por la SUTEL, el mismo debe encontrarse vigente.</w:t>
      </w:r>
    </w:p>
    <w:p w14:paraId="11AC136E" w14:textId="1247E3CE" w:rsidR="00ED75D4" w:rsidRDefault="00ED75D4" w:rsidP="00E55F34">
      <w:pPr>
        <w:widowControl w:val="0"/>
        <w:numPr>
          <w:ilvl w:val="0"/>
          <w:numId w:val="20"/>
        </w:numPr>
        <w:spacing w:after="200" w:line="240" w:lineRule="auto"/>
        <w:ind w:left="991" w:right="20" w:hanging="283"/>
        <w:contextualSpacing/>
        <w:jc w:val="both"/>
        <w:rPr>
          <w:rFonts w:cstheme="minorHAnsi"/>
        </w:rPr>
      </w:pPr>
      <w:r>
        <w:rPr>
          <w:rFonts w:cstheme="minorHAnsi"/>
        </w:rPr>
        <w:t>Personería Jurídica de la empresa solicitante.</w:t>
      </w:r>
    </w:p>
    <w:p w14:paraId="3BD7B147" w14:textId="77777777" w:rsidR="00ED75D4" w:rsidRPr="00E55F34" w:rsidRDefault="00ED75D4" w:rsidP="00ED75D4">
      <w:pPr>
        <w:widowControl w:val="0"/>
        <w:numPr>
          <w:ilvl w:val="0"/>
          <w:numId w:val="20"/>
        </w:numPr>
        <w:spacing w:after="200" w:line="240" w:lineRule="auto"/>
        <w:ind w:left="991" w:right="20" w:hanging="283"/>
        <w:contextualSpacing/>
        <w:jc w:val="both"/>
        <w:rPr>
          <w:rFonts w:cstheme="minorHAnsi"/>
        </w:rPr>
      </w:pPr>
      <w:r w:rsidRPr="00E55F34">
        <w:rPr>
          <w:rFonts w:cstheme="minorHAnsi"/>
        </w:rPr>
        <w:t>Declaración jurada de que ha leído el Reglamento de Uso Compartido de Infraestructura de la SUTEL.</w:t>
      </w:r>
    </w:p>
    <w:p w14:paraId="1182AD4E" w14:textId="099450B6" w:rsidR="00ED75D4" w:rsidRDefault="00ED75D4" w:rsidP="18E291EA">
      <w:pPr>
        <w:widowControl w:val="0"/>
        <w:spacing w:after="200" w:line="240" w:lineRule="auto"/>
        <w:ind w:left="991" w:right="20"/>
        <w:contextualSpacing/>
        <w:jc w:val="both"/>
      </w:pPr>
    </w:p>
    <w:p w14:paraId="597C521C" w14:textId="54AC562B" w:rsidR="00ED75D4" w:rsidRPr="00ED75D4" w:rsidRDefault="00ED75D4" w:rsidP="00ED75D4">
      <w:pPr>
        <w:spacing w:line="240" w:lineRule="auto"/>
        <w:ind w:left="426" w:right="49"/>
        <w:contextualSpacing/>
        <w:jc w:val="both"/>
        <w:rPr>
          <w:rFonts w:eastAsia="Calibri" w:cstheme="minorHAnsi"/>
          <w:b/>
          <w:bCs/>
        </w:rPr>
      </w:pPr>
      <w:r w:rsidRPr="18E291EA">
        <w:rPr>
          <w:rFonts w:eastAsia="Calibri"/>
          <w:b/>
          <w:bCs/>
        </w:rPr>
        <w:t>Trámite para solicitud de infraestructura</w:t>
      </w:r>
    </w:p>
    <w:p w14:paraId="36A73F54" w14:textId="5F735D54" w:rsidR="18E291EA" w:rsidRDefault="18E291EA" w:rsidP="18E291EA">
      <w:pPr>
        <w:spacing w:line="240" w:lineRule="auto"/>
        <w:ind w:left="426" w:right="49"/>
        <w:contextualSpacing/>
        <w:jc w:val="both"/>
        <w:rPr>
          <w:rFonts w:eastAsia="Calibri"/>
          <w:b/>
          <w:bCs/>
        </w:rPr>
      </w:pPr>
    </w:p>
    <w:p w14:paraId="15A9B0A2" w14:textId="768BC6DF" w:rsidR="00B1166A" w:rsidRPr="00E55F34" w:rsidRDefault="007E1C6A" w:rsidP="18E291EA">
      <w:pPr>
        <w:widowControl w:val="0"/>
        <w:spacing w:before="200" w:after="0" w:line="240" w:lineRule="auto"/>
        <w:ind w:left="708" w:right="20"/>
        <w:contextualSpacing/>
        <w:jc w:val="both"/>
      </w:pPr>
      <w:r w:rsidRPr="18E291EA">
        <w:t xml:space="preserve">Para realizar la solicitud de infraestructura de la ESPH, se dispone del formulario de </w:t>
      </w:r>
      <w:r w:rsidRPr="18E291EA">
        <w:rPr>
          <w:highlight w:val="yellow"/>
        </w:rPr>
        <w:t xml:space="preserve">solicitud de </w:t>
      </w:r>
      <w:proofErr w:type="spellStart"/>
      <w:r w:rsidRPr="18E291EA">
        <w:rPr>
          <w:highlight w:val="yellow"/>
        </w:rPr>
        <w:t>postería</w:t>
      </w:r>
      <w:proofErr w:type="spellEnd"/>
      <w:r w:rsidRPr="18E291EA">
        <w:t xml:space="preserve">  en el sitio </w:t>
      </w:r>
      <w:r w:rsidR="006C18BF" w:rsidRPr="18E291EA">
        <w:t>web</w:t>
      </w:r>
      <w:r w:rsidR="00C33719" w:rsidRPr="18E291EA">
        <w:t xml:space="preserve"> </w:t>
      </w:r>
      <w:hyperlink r:id="rId12">
        <w:r w:rsidR="00C33719" w:rsidRPr="18E291EA">
          <w:rPr>
            <w:rStyle w:val="Hipervnculo"/>
          </w:rPr>
          <w:t>www.ibux.cr</w:t>
        </w:r>
      </w:hyperlink>
      <w:r w:rsidR="00C33719" w:rsidRPr="18E291EA">
        <w:t xml:space="preserve"> </w:t>
      </w:r>
      <w:r w:rsidR="006C18BF" w:rsidRPr="18E291EA">
        <w:t xml:space="preserve">en el apartado </w:t>
      </w:r>
      <w:r w:rsidR="00C33719" w:rsidRPr="18E291EA">
        <w:rPr>
          <w:b/>
          <w:bCs/>
        </w:rPr>
        <w:t xml:space="preserve">Soluciones </w:t>
      </w:r>
      <w:r w:rsidR="006C18BF" w:rsidRPr="18E291EA">
        <w:rPr>
          <w:b/>
          <w:bCs/>
        </w:rPr>
        <w:t xml:space="preserve">&gt; </w:t>
      </w:r>
      <w:r w:rsidR="00C33719" w:rsidRPr="18E291EA">
        <w:rPr>
          <w:b/>
          <w:bCs/>
        </w:rPr>
        <w:t xml:space="preserve">Alquiler de </w:t>
      </w:r>
      <w:proofErr w:type="spellStart"/>
      <w:r w:rsidR="00C33719" w:rsidRPr="18E291EA">
        <w:rPr>
          <w:b/>
          <w:bCs/>
        </w:rPr>
        <w:t>Postería</w:t>
      </w:r>
      <w:proofErr w:type="spellEnd"/>
      <w:r w:rsidRPr="18E291EA">
        <w:t xml:space="preserve">, dicho formulario se debe completar y </w:t>
      </w:r>
      <w:r>
        <w:t xml:space="preserve">adjuntar a </w:t>
      </w:r>
      <w:r w:rsidR="00B1166A" w:rsidRPr="18E291EA">
        <w:t>la solicitud la siguiente documentación:</w:t>
      </w:r>
    </w:p>
    <w:p w14:paraId="3D4AC49F" w14:textId="44CCD4FB" w:rsidR="18E291EA" w:rsidRDefault="18E291EA" w:rsidP="18E291EA">
      <w:pPr>
        <w:widowControl w:val="0"/>
        <w:spacing w:before="200" w:after="0" w:line="240" w:lineRule="auto"/>
        <w:ind w:left="708" w:right="20"/>
        <w:contextualSpacing/>
        <w:jc w:val="both"/>
      </w:pPr>
    </w:p>
    <w:p w14:paraId="4AAF99D5" w14:textId="0114D323" w:rsidR="00B1166A" w:rsidRPr="00E55F34" w:rsidRDefault="00B1166A" w:rsidP="18E291EA">
      <w:pPr>
        <w:widowControl w:val="0"/>
        <w:numPr>
          <w:ilvl w:val="0"/>
          <w:numId w:val="1"/>
        </w:numPr>
        <w:spacing w:after="200" w:line="240" w:lineRule="auto"/>
        <w:ind w:left="991" w:right="20" w:hanging="283"/>
        <w:contextualSpacing/>
        <w:jc w:val="both"/>
        <w:rPr>
          <w:rFonts w:eastAsiaTheme="minorEastAsia"/>
          <w:color w:val="000000" w:themeColor="text1"/>
          <w:sz w:val="20"/>
          <w:szCs w:val="20"/>
        </w:rPr>
      </w:pPr>
      <w:r w:rsidRPr="18E291EA">
        <w:t xml:space="preserve">Proporcionar un mapa </w:t>
      </w:r>
      <w:proofErr w:type="spellStart"/>
      <w:r w:rsidR="006C6822" w:rsidRPr="18E291EA">
        <w:t>geofererenciado</w:t>
      </w:r>
      <w:proofErr w:type="spellEnd"/>
      <w:r w:rsidR="006C6822" w:rsidRPr="18E291EA">
        <w:t xml:space="preserve"> </w:t>
      </w:r>
      <w:r w:rsidRPr="18E291EA">
        <w:t xml:space="preserve">de </w:t>
      </w:r>
      <w:r w:rsidR="00DA255F" w:rsidRPr="18E291EA">
        <w:t xml:space="preserve">la </w:t>
      </w:r>
      <w:r w:rsidRPr="18E291EA">
        <w:t xml:space="preserve">ruta que </w:t>
      </w:r>
      <w:r w:rsidR="00DA255F" w:rsidRPr="18E291EA">
        <w:t xml:space="preserve">en la que </w:t>
      </w:r>
      <w:r w:rsidRPr="18E291EA">
        <w:t xml:space="preserve">desea implementar </w:t>
      </w:r>
      <w:r w:rsidR="00DA255F" w:rsidRPr="18E291EA">
        <w:t>su red.</w:t>
      </w:r>
    </w:p>
    <w:p w14:paraId="31BD08E1" w14:textId="4CF2CFBD" w:rsidR="00B1166A" w:rsidRPr="00E55F34" w:rsidRDefault="00B1166A" w:rsidP="18E291EA">
      <w:pPr>
        <w:widowControl w:val="0"/>
        <w:numPr>
          <w:ilvl w:val="0"/>
          <w:numId w:val="1"/>
        </w:numPr>
        <w:spacing w:after="200" w:line="240" w:lineRule="auto"/>
        <w:ind w:left="991" w:right="20" w:hanging="283"/>
        <w:contextualSpacing/>
        <w:jc w:val="both"/>
        <w:rPr>
          <w:rFonts w:eastAsiaTheme="minorEastAsia"/>
          <w:color w:val="000000" w:themeColor="text1"/>
          <w:sz w:val="20"/>
          <w:szCs w:val="20"/>
        </w:rPr>
      </w:pPr>
      <w:r w:rsidRPr="18E291EA">
        <w:t>Cronograma de tiempo de instalación del proyecto</w:t>
      </w:r>
      <w:r w:rsidR="00ED75D4" w:rsidRPr="18E291EA">
        <w:t>.</w:t>
      </w:r>
    </w:p>
    <w:p w14:paraId="0BBB8DE6" w14:textId="0EC57AA4" w:rsidR="00B1166A" w:rsidRDefault="00B1166A" w:rsidP="18E291EA">
      <w:pPr>
        <w:widowControl w:val="0"/>
        <w:numPr>
          <w:ilvl w:val="0"/>
          <w:numId w:val="1"/>
        </w:numPr>
        <w:spacing w:after="200" w:line="240" w:lineRule="auto"/>
        <w:ind w:left="991" w:right="20" w:hanging="283"/>
        <w:contextualSpacing/>
        <w:jc w:val="both"/>
        <w:rPr>
          <w:rFonts w:eastAsiaTheme="minorEastAsia"/>
          <w:color w:val="000000" w:themeColor="text1"/>
          <w:sz w:val="20"/>
          <w:szCs w:val="20"/>
        </w:rPr>
      </w:pPr>
      <w:r w:rsidRPr="18E291EA">
        <w:t>Proporcionar toda la información pertinente a la tensión aplicada al cable, la carga inducida al poste, el peso del cable, y el diámetro.</w:t>
      </w:r>
    </w:p>
    <w:p w14:paraId="63798838" w14:textId="6BE239B7" w:rsidR="006C18BF" w:rsidRPr="00E55F34" w:rsidRDefault="007E1C6A" w:rsidP="18E291EA">
      <w:pPr>
        <w:widowControl w:val="0"/>
        <w:numPr>
          <w:ilvl w:val="0"/>
          <w:numId w:val="1"/>
        </w:numPr>
        <w:spacing w:after="200" w:line="240" w:lineRule="auto"/>
        <w:ind w:left="991" w:right="20" w:hanging="283"/>
        <w:contextualSpacing/>
        <w:jc w:val="both"/>
        <w:rPr>
          <w:rFonts w:eastAsiaTheme="minorEastAsia"/>
          <w:color w:val="000000" w:themeColor="text1"/>
          <w:sz w:val="20"/>
          <w:szCs w:val="20"/>
        </w:rPr>
      </w:pPr>
      <w:r w:rsidRPr="18E291EA">
        <w:t xml:space="preserve">Por </w:t>
      </w:r>
      <w:r w:rsidR="00800C62" w:rsidRPr="18E291EA">
        <w:t>último,</w:t>
      </w:r>
      <w:r w:rsidRPr="18E291EA">
        <w:t xml:space="preserve"> se debe de enviar la documentación al correo </w:t>
      </w:r>
      <w:hyperlink r:id="rId13">
        <w:r w:rsidRPr="18E291EA">
          <w:t>Solicitudes_Posteria@Esph-sa.com</w:t>
        </w:r>
      </w:hyperlink>
      <w:r w:rsidRPr="18E291EA">
        <w:t>.</w:t>
      </w:r>
    </w:p>
    <w:p w14:paraId="386846F7" w14:textId="77777777" w:rsidR="006C18BF" w:rsidRPr="00E55F34" w:rsidRDefault="006C18BF" w:rsidP="00E55F34">
      <w:pPr>
        <w:widowControl w:val="0"/>
        <w:spacing w:line="240" w:lineRule="auto"/>
        <w:ind w:left="991" w:right="20" w:hanging="283"/>
        <w:contextualSpacing/>
        <w:jc w:val="both"/>
        <w:rPr>
          <w:rFonts w:cstheme="minorHAnsi"/>
        </w:rPr>
      </w:pPr>
    </w:p>
    <w:p w14:paraId="5960DA6B" w14:textId="43FAF2ED" w:rsidR="001A4886" w:rsidRDefault="001A4886" w:rsidP="009E2A4A">
      <w:pPr>
        <w:widowControl w:val="0"/>
        <w:spacing w:line="240" w:lineRule="auto"/>
        <w:ind w:left="991" w:right="20" w:hanging="283"/>
        <w:contextualSpacing/>
        <w:jc w:val="both"/>
        <w:rPr>
          <w:rFonts w:cstheme="minorHAnsi"/>
          <w:b/>
          <w:bCs/>
        </w:rPr>
      </w:pPr>
      <w:r w:rsidRPr="00E55F34">
        <w:rPr>
          <w:rFonts w:cstheme="minorHAnsi"/>
          <w:b/>
          <w:bCs/>
        </w:rPr>
        <w:t>Aspectos relevantes</w:t>
      </w:r>
    </w:p>
    <w:p w14:paraId="0D463835" w14:textId="77777777" w:rsidR="00B23128" w:rsidRPr="00E55F34" w:rsidRDefault="00B23128" w:rsidP="009E2A4A">
      <w:pPr>
        <w:widowControl w:val="0"/>
        <w:spacing w:line="240" w:lineRule="auto"/>
        <w:ind w:left="991" w:right="20" w:hanging="283"/>
        <w:contextualSpacing/>
        <w:jc w:val="both"/>
        <w:rPr>
          <w:rFonts w:cstheme="minorHAnsi"/>
          <w:b/>
          <w:bCs/>
        </w:rPr>
      </w:pPr>
    </w:p>
    <w:p w14:paraId="2AD10718" w14:textId="7F7E8234" w:rsidR="006C18BF" w:rsidRPr="009E2A4A" w:rsidRDefault="006C18BF" w:rsidP="009E2A4A">
      <w:pPr>
        <w:widowControl w:val="0"/>
        <w:numPr>
          <w:ilvl w:val="0"/>
          <w:numId w:val="21"/>
        </w:numPr>
        <w:spacing w:after="0" w:line="240" w:lineRule="auto"/>
        <w:ind w:right="20"/>
        <w:contextualSpacing/>
        <w:jc w:val="both"/>
        <w:rPr>
          <w:rFonts w:cstheme="minorHAnsi"/>
        </w:rPr>
      </w:pPr>
      <w:r w:rsidRPr="00E55F34">
        <w:rPr>
          <w:rFonts w:cstheme="minorHAnsi"/>
        </w:rPr>
        <w:t xml:space="preserve">Cualquier trabajo de excavación, incluyendo la instalación de barras de tierra y anclajes, requiere una llamada a la </w:t>
      </w:r>
      <w:r w:rsidRPr="009E2A4A">
        <w:rPr>
          <w:rFonts w:cstheme="minorHAnsi"/>
          <w:b/>
          <w:bCs/>
        </w:rPr>
        <w:t>ESPH</w:t>
      </w:r>
      <w:r w:rsidRPr="00E55F34">
        <w:rPr>
          <w:rFonts w:cstheme="minorHAnsi"/>
        </w:rPr>
        <w:t xml:space="preserve"> con 48 horas antes de cualquier excavación; para localizar todas las instalaciones subterráneas en el sitio.</w:t>
      </w:r>
    </w:p>
    <w:p w14:paraId="0848E008" w14:textId="16781AE0" w:rsidR="006C18BF" w:rsidRPr="009E2A4A" w:rsidRDefault="006C18BF" w:rsidP="009E2A4A">
      <w:pPr>
        <w:widowControl w:val="0"/>
        <w:numPr>
          <w:ilvl w:val="0"/>
          <w:numId w:val="21"/>
        </w:numPr>
        <w:spacing w:after="0" w:line="240" w:lineRule="auto"/>
        <w:ind w:left="991" w:right="20" w:hanging="283"/>
        <w:contextualSpacing/>
        <w:jc w:val="both"/>
        <w:rPr>
          <w:rFonts w:cstheme="minorHAnsi"/>
        </w:rPr>
      </w:pPr>
      <w:r w:rsidRPr="00E55F34">
        <w:rPr>
          <w:rFonts w:cstheme="minorHAnsi"/>
        </w:rPr>
        <w:t xml:space="preserve">Todos los reordenamientos de postes y/o sustitución, será siempre manejado como una estimación de costos para la empresa que lo solicita, pudiendo posteriormente variar los costos finales, pero deberá dar por aprobada la primera oferta y haber cancelado por adelantado. La empresa deberá presentar a la </w:t>
      </w:r>
      <w:r w:rsidRPr="009E2A4A">
        <w:rPr>
          <w:rFonts w:cstheme="minorHAnsi"/>
          <w:b/>
          <w:bCs/>
        </w:rPr>
        <w:t>ESPH</w:t>
      </w:r>
      <w:r w:rsidRPr="00E55F34">
        <w:rPr>
          <w:rFonts w:cstheme="minorHAnsi"/>
        </w:rPr>
        <w:t xml:space="preserve"> una persona contacto para los trámites financieros.</w:t>
      </w:r>
    </w:p>
    <w:p w14:paraId="705F32B1" w14:textId="61E7B472" w:rsidR="006C18BF" w:rsidRPr="009E2A4A" w:rsidRDefault="006C18BF" w:rsidP="009E2A4A">
      <w:pPr>
        <w:widowControl w:val="0"/>
        <w:numPr>
          <w:ilvl w:val="0"/>
          <w:numId w:val="21"/>
        </w:numPr>
        <w:spacing w:after="0" w:line="240" w:lineRule="auto"/>
        <w:ind w:left="991" w:right="20" w:hanging="283"/>
        <w:contextualSpacing/>
        <w:jc w:val="both"/>
        <w:rPr>
          <w:rFonts w:cstheme="minorHAnsi"/>
        </w:rPr>
      </w:pPr>
      <w:r w:rsidRPr="00E55F34">
        <w:rPr>
          <w:rFonts w:cstheme="minorHAnsi"/>
        </w:rPr>
        <w:t xml:space="preserve">Cualquier obra de construcción civil que se requiera </w:t>
      </w:r>
      <w:r w:rsidR="001A4886" w:rsidRPr="00E55F34">
        <w:rPr>
          <w:rFonts w:cstheme="minorHAnsi"/>
        </w:rPr>
        <w:t>deberá tramitarse</w:t>
      </w:r>
      <w:r w:rsidRPr="00E55F34">
        <w:rPr>
          <w:rFonts w:cstheme="minorHAnsi"/>
        </w:rPr>
        <w:t xml:space="preserve"> como una </w:t>
      </w:r>
      <w:r w:rsidRPr="00E55F34">
        <w:rPr>
          <w:rFonts w:cstheme="minorHAnsi"/>
        </w:rPr>
        <w:lastRenderedPageBreak/>
        <w:t xml:space="preserve">propuesta separada para ser procesada en las inspecciones </w:t>
      </w:r>
      <w:proofErr w:type="spellStart"/>
      <w:r w:rsidRPr="00E55F34">
        <w:rPr>
          <w:rFonts w:cstheme="minorHAnsi"/>
        </w:rPr>
        <w:t>pre-construcción</w:t>
      </w:r>
      <w:proofErr w:type="spellEnd"/>
      <w:r w:rsidRPr="00E55F34">
        <w:rPr>
          <w:rFonts w:cstheme="minorHAnsi"/>
        </w:rPr>
        <w:t xml:space="preserve">. Cualquier deficiencia que se encuentre </w:t>
      </w:r>
      <w:proofErr w:type="spellStart"/>
      <w:r w:rsidRPr="00E55F34">
        <w:rPr>
          <w:rFonts w:cstheme="minorHAnsi"/>
        </w:rPr>
        <w:t>post-construcción</w:t>
      </w:r>
      <w:proofErr w:type="spellEnd"/>
      <w:r w:rsidRPr="00E55F34">
        <w:rPr>
          <w:rFonts w:cstheme="minorHAnsi"/>
        </w:rPr>
        <w:t xml:space="preserve"> será corregida por cuenta de la empresa. </w:t>
      </w:r>
    </w:p>
    <w:p w14:paraId="6DFE9225" w14:textId="72C8FB3A" w:rsidR="006C18BF" w:rsidRPr="009E2A4A" w:rsidRDefault="006C18BF" w:rsidP="009E2A4A">
      <w:pPr>
        <w:widowControl w:val="0"/>
        <w:numPr>
          <w:ilvl w:val="0"/>
          <w:numId w:val="21"/>
        </w:numPr>
        <w:spacing w:after="0" w:line="240" w:lineRule="auto"/>
        <w:ind w:left="991" w:right="20" w:hanging="283"/>
        <w:contextualSpacing/>
        <w:jc w:val="both"/>
        <w:rPr>
          <w:rFonts w:cstheme="minorHAnsi"/>
        </w:rPr>
      </w:pPr>
      <w:r w:rsidRPr="00E55F34">
        <w:rPr>
          <w:rFonts w:cstheme="minorHAnsi"/>
        </w:rPr>
        <w:t xml:space="preserve">Todas las características de las fuentes de alimentación y sus consumos energéticos deberán ser indicados en una tabla e incluidas en los planos y pliego de condiciones previsto. Las empresas </w:t>
      </w:r>
      <w:r w:rsidR="006C71A0" w:rsidRPr="00E55F34">
        <w:rPr>
          <w:rFonts w:cstheme="minorHAnsi"/>
        </w:rPr>
        <w:t>solicitantes</w:t>
      </w:r>
      <w:r w:rsidRPr="00E55F34">
        <w:rPr>
          <w:rFonts w:cstheme="minorHAnsi"/>
        </w:rPr>
        <w:t xml:space="preserve"> deben solicitar su respectivo servicio de electricidad en la plataforma de servicios de la </w:t>
      </w:r>
      <w:r w:rsidRPr="009E2A4A">
        <w:rPr>
          <w:rFonts w:cstheme="minorHAnsi"/>
          <w:b/>
          <w:bCs/>
        </w:rPr>
        <w:t>ESPH</w:t>
      </w:r>
      <w:r w:rsidRPr="00E55F34">
        <w:rPr>
          <w:rFonts w:cstheme="minorHAnsi"/>
        </w:rPr>
        <w:t>.</w:t>
      </w:r>
    </w:p>
    <w:p w14:paraId="5A399185" w14:textId="77777777" w:rsidR="006C18BF" w:rsidRPr="00E55F34" w:rsidRDefault="006C18BF" w:rsidP="00E55F34">
      <w:pPr>
        <w:widowControl w:val="0"/>
        <w:numPr>
          <w:ilvl w:val="0"/>
          <w:numId w:val="21"/>
        </w:numPr>
        <w:spacing w:after="0" w:line="240" w:lineRule="auto"/>
        <w:ind w:left="991" w:right="20" w:hanging="283"/>
        <w:contextualSpacing/>
        <w:jc w:val="both"/>
        <w:rPr>
          <w:rFonts w:cstheme="minorHAnsi"/>
        </w:rPr>
      </w:pPr>
      <w:r w:rsidRPr="00E55F34">
        <w:rPr>
          <w:rFonts w:cstheme="minorHAnsi"/>
        </w:rPr>
        <w:t xml:space="preserve">La </w:t>
      </w:r>
      <w:r w:rsidRPr="009E2A4A">
        <w:rPr>
          <w:rFonts w:cstheme="minorHAnsi"/>
          <w:b/>
          <w:bCs/>
        </w:rPr>
        <w:t>ESPH</w:t>
      </w:r>
      <w:r w:rsidRPr="00E55F34">
        <w:rPr>
          <w:rFonts w:cstheme="minorHAnsi"/>
        </w:rPr>
        <w:t xml:space="preserve"> se reserva el derecho de aceptar o revocar la solicitud por razones técnicas que atenten con la continuidad del servicio eléctrico o de la disponibilidad del recurso escaso que se solicita.</w:t>
      </w:r>
    </w:p>
    <w:p w14:paraId="6D9093B9" w14:textId="374DB893" w:rsidR="006C18BF" w:rsidRDefault="006C18BF" w:rsidP="00E55F34">
      <w:pPr>
        <w:widowControl w:val="0"/>
        <w:tabs>
          <w:tab w:val="left" w:pos="284"/>
        </w:tabs>
        <w:spacing w:line="240" w:lineRule="auto"/>
        <w:ind w:left="360" w:right="20"/>
        <w:contextualSpacing/>
        <w:jc w:val="both"/>
        <w:rPr>
          <w:rFonts w:cstheme="minorHAnsi"/>
          <w:sz w:val="16"/>
          <w:szCs w:val="16"/>
        </w:rPr>
      </w:pPr>
    </w:p>
    <w:p w14:paraId="3BAEA72F" w14:textId="3650905D" w:rsidR="009E2A4A" w:rsidRDefault="009E2A4A" w:rsidP="00E55F34">
      <w:pPr>
        <w:widowControl w:val="0"/>
        <w:tabs>
          <w:tab w:val="left" w:pos="284"/>
        </w:tabs>
        <w:spacing w:line="240" w:lineRule="auto"/>
        <w:ind w:left="360" w:right="20"/>
        <w:contextualSpacing/>
        <w:jc w:val="both"/>
        <w:rPr>
          <w:rFonts w:cstheme="minorHAnsi"/>
          <w:sz w:val="16"/>
          <w:szCs w:val="16"/>
        </w:rPr>
      </w:pPr>
    </w:p>
    <w:p w14:paraId="4BBF14E7" w14:textId="55516AAB" w:rsidR="009E2A4A" w:rsidRDefault="009E2A4A" w:rsidP="00E55F34">
      <w:pPr>
        <w:widowControl w:val="0"/>
        <w:tabs>
          <w:tab w:val="left" w:pos="284"/>
        </w:tabs>
        <w:spacing w:line="240" w:lineRule="auto"/>
        <w:ind w:left="360" w:right="20"/>
        <w:contextualSpacing/>
        <w:jc w:val="both"/>
        <w:rPr>
          <w:rFonts w:cstheme="minorHAnsi"/>
          <w:sz w:val="16"/>
          <w:szCs w:val="16"/>
        </w:rPr>
      </w:pPr>
    </w:p>
    <w:p w14:paraId="2F76155D" w14:textId="601E5232" w:rsidR="00E0045F" w:rsidRDefault="00E0045F" w:rsidP="00E55F34">
      <w:pPr>
        <w:widowControl w:val="0"/>
        <w:tabs>
          <w:tab w:val="left" w:pos="284"/>
        </w:tabs>
        <w:spacing w:line="240" w:lineRule="auto"/>
        <w:ind w:left="360" w:right="20"/>
        <w:contextualSpacing/>
        <w:jc w:val="both"/>
        <w:rPr>
          <w:rFonts w:cstheme="minorHAnsi"/>
          <w:sz w:val="16"/>
          <w:szCs w:val="16"/>
        </w:rPr>
      </w:pPr>
    </w:p>
    <w:p w14:paraId="064437F6" w14:textId="02238C26" w:rsidR="00E0045F" w:rsidRDefault="00E0045F" w:rsidP="00E55F34">
      <w:pPr>
        <w:widowControl w:val="0"/>
        <w:tabs>
          <w:tab w:val="left" w:pos="284"/>
        </w:tabs>
        <w:spacing w:line="240" w:lineRule="auto"/>
        <w:ind w:left="360" w:right="20"/>
        <w:contextualSpacing/>
        <w:jc w:val="both"/>
        <w:rPr>
          <w:rFonts w:cstheme="minorHAnsi"/>
          <w:sz w:val="16"/>
          <w:szCs w:val="16"/>
        </w:rPr>
      </w:pPr>
    </w:p>
    <w:p w14:paraId="28C42EA0" w14:textId="093D7909" w:rsidR="00E0045F" w:rsidRDefault="00E0045F" w:rsidP="00E55F34">
      <w:pPr>
        <w:widowControl w:val="0"/>
        <w:tabs>
          <w:tab w:val="left" w:pos="284"/>
        </w:tabs>
        <w:spacing w:line="240" w:lineRule="auto"/>
        <w:ind w:left="360" w:right="20"/>
        <w:contextualSpacing/>
        <w:jc w:val="both"/>
        <w:rPr>
          <w:rFonts w:cstheme="minorHAnsi"/>
          <w:sz w:val="16"/>
          <w:szCs w:val="16"/>
        </w:rPr>
      </w:pPr>
    </w:p>
    <w:p w14:paraId="2F5148DD" w14:textId="1F010A1B" w:rsidR="00A8039A" w:rsidRPr="00345C61" w:rsidRDefault="00A8039A" w:rsidP="001C6B0C">
      <w:pPr>
        <w:spacing w:line="240" w:lineRule="auto"/>
        <w:jc w:val="center"/>
        <w:rPr>
          <w:rFonts w:cstheme="minorHAnsi"/>
          <w:sz w:val="36"/>
          <w:szCs w:val="36"/>
          <w:lang w:val="es-ES"/>
        </w:rPr>
      </w:pPr>
      <w:r w:rsidRPr="00345C61">
        <w:rPr>
          <w:rFonts w:cstheme="minorHAnsi"/>
          <w:b/>
          <w:sz w:val="36"/>
          <w:szCs w:val="36"/>
        </w:rPr>
        <w:t>ANEXO B</w:t>
      </w:r>
    </w:p>
    <w:p w14:paraId="5C651329" w14:textId="77777777" w:rsidR="00A8039A" w:rsidRPr="00E55F34" w:rsidRDefault="00A8039A" w:rsidP="00E55F34">
      <w:pPr>
        <w:widowControl w:val="0"/>
        <w:tabs>
          <w:tab w:val="left" w:pos="284"/>
        </w:tabs>
        <w:spacing w:line="240" w:lineRule="auto"/>
        <w:ind w:right="20"/>
        <w:contextualSpacing/>
        <w:mirrorIndents/>
        <w:jc w:val="center"/>
        <w:rPr>
          <w:rFonts w:cstheme="minorHAnsi"/>
          <w:b/>
        </w:rPr>
      </w:pPr>
    </w:p>
    <w:p w14:paraId="2C9CF3AC" w14:textId="09F17361" w:rsidR="00A8039A" w:rsidRPr="00345C61" w:rsidRDefault="00A8039A" w:rsidP="00E55F34">
      <w:pPr>
        <w:widowControl w:val="0"/>
        <w:tabs>
          <w:tab w:val="left" w:pos="284"/>
        </w:tabs>
        <w:spacing w:line="240" w:lineRule="auto"/>
        <w:ind w:right="20"/>
        <w:contextualSpacing/>
        <w:mirrorIndents/>
        <w:jc w:val="center"/>
        <w:rPr>
          <w:rFonts w:cstheme="minorHAnsi"/>
          <w:b/>
          <w:sz w:val="24"/>
          <w:szCs w:val="24"/>
        </w:rPr>
      </w:pPr>
      <w:r w:rsidRPr="00345C61">
        <w:rPr>
          <w:rFonts w:cstheme="minorHAnsi"/>
          <w:b/>
          <w:sz w:val="24"/>
          <w:szCs w:val="24"/>
        </w:rPr>
        <w:t>PROCEDIMIENTO DE REPORTE Y ATENCIÓN DE AVERÍAS</w:t>
      </w:r>
      <w:r w:rsidR="00345C61">
        <w:rPr>
          <w:rFonts w:cstheme="minorHAnsi"/>
          <w:b/>
          <w:sz w:val="24"/>
          <w:szCs w:val="24"/>
        </w:rPr>
        <w:t>.</w:t>
      </w:r>
      <w:r w:rsidRPr="00345C61">
        <w:rPr>
          <w:rFonts w:cstheme="minorHAnsi"/>
          <w:b/>
          <w:sz w:val="24"/>
          <w:szCs w:val="24"/>
        </w:rPr>
        <w:t xml:space="preserve"> </w:t>
      </w:r>
    </w:p>
    <w:p w14:paraId="5D24F489" w14:textId="77777777" w:rsidR="00A8039A" w:rsidRPr="00E55F34" w:rsidRDefault="00A8039A" w:rsidP="00E55F34">
      <w:pPr>
        <w:spacing w:line="240" w:lineRule="auto"/>
        <w:rPr>
          <w:rFonts w:cstheme="minorHAnsi"/>
          <w:sz w:val="16"/>
          <w:szCs w:val="16"/>
        </w:rPr>
      </w:pPr>
    </w:p>
    <w:p w14:paraId="6DC610FF" w14:textId="22F09D04" w:rsidR="00A8039A" w:rsidRPr="00E55F34" w:rsidRDefault="00A8039A" w:rsidP="00E55F34">
      <w:pPr>
        <w:spacing w:line="240" w:lineRule="auto"/>
        <w:rPr>
          <w:rFonts w:cstheme="minorHAnsi"/>
        </w:rPr>
      </w:pPr>
      <w:r w:rsidRPr="00E55F34">
        <w:rPr>
          <w:rFonts w:cstheme="minorHAnsi"/>
        </w:rPr>
        <w:t xml:space="preserve">Seguidamente, se indica el procedimiento establecido para la atención de averías en las infraestructuras de la </w:t>
      </w:r>
      <w:r w:rsidRPr="009E2A4A">
        <w:rPr>
          <w:rFonts w:cstheme="minorHAnsi"/>
          <w:b/>
          <w:bCs/>
        </w:rPr>
        <w:t>ESPH</w:t>
      </w:r>
      <w:r w:rsidRPr="00E55F34">
        <w:rPr>
          <w:rFonts w:cstheme="minorHAnsi"/>
        </w:rPr>
        <w:t>:</w:t>
      </w:r>
    </w:p>
    <w:p w14:paraId="58CD5B13" w14:textId="77777777" w:rsidR="00A8039A" w:rsidRPr="00E55F34" w:rsidRDefault="00A8039A" w:rsidP="00E55F34">
      <w:pPr>
        <w:spacing w:line="240" w:lineRule="auto"/>
        <w:rPr>
          <w:rFonts w:cstheme="minorHAnsi"/>
          <w:b/>
          <w:sz w:val="16"/>
          <w:szCs w:val="16"/>
        </w:rPr>
      </w:pPr>
      <w:r w:rsidRPr="00E55F34">
        <w:rPr>
          <w:rFonts w:cstheme="minorHAnsi"/>
          <w:b/>
          <w:noProof/>
          <w:sz w:val="16"/>
          <w:szCs w:val="16"/>
          <w:lang w:eastAsia="es-CR"/>
        </w:rPr>
        <w:drawing>
          <wp:inline distT="0" distB="0" distL="0" distR="0" wp14:anchorId="1DE31AC4" wp14:editId="724F6D03">
            <wp:extent cx="5562726" cy="29888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3508" cy="3010772"/>
                    </a:xfrm>
                    <a:prstGeom prst="rect">
                      <a:avLst/>
                    </a:prstGeom>
                  </pic:spPr>
                </pic:pic>
              </a:graphicData>
            </a:graphic>
          </wp:inline>
        </w:drawing>
      </w:r>
    </w:p>
    <w:p w14:paraId="592BD05A" w14:textId="1D0C5C6C" w:rsidR="00A8039A" w:rsidRPr="00E55F34" w:rsidRDefault="00A8039A" w:rsidP="00E55F34">
      <w:pPr>
        <w:spacing w:line="240" w:lineRule="auto"/>
        <w:rPr>
          <w:rFonts w:cstheme="minorHAnsi"/>
          <w:b/>
        </w:rPr>
      </w:pPr>
      <w:r w:rsidRPr="00E55F34">
        <w:rPr>
          <w:rFonts w:cstheme="minorHAnsi"/>
          <w:b/>
        </w:rPr>
        <w:t>Descripción de los pasos del procedimiento:</w:t>
      </w:r>
    </w:p>
    <w:p w14:paraId="00E4EE7B" w14:textId="04C3EFC5" w:rsidR="00A8039A" w:rsidRPr="00E55F34" w:rsidRDefault="00C33719" w:rsidP="00E55F34">
      <w:pPr>
        <w:widowControl w:val="0"/>
        <w:numPr>
          <w:ilvl w:val="0"/>
          <w:numId w:val="22"/>
        </w:numPr>
        <w:spacing w:after="0" w:line="240" w:lineRule="auto"/>
        <w:ind w:right="20"/>
        <w:contextualSpacing/>
        <w:jc w:val="both"/>
        <w:rPr>
          <w:rFonts w:cstheme="minorHAnsi"/>
          <w:b/>
          <w:szCs w:val="16"/>
        </w:rPr>
      </w:pPr>
      <w:r w:rsidRPr="00E55F34">
        <w:rPr>
          <w:rFonts w:cstheme="minorHAnsi"/>
          <w:b/>
          <w:szCs w:val="16"/>
        </w:rPr>
        <w:t xml:space="preserve">ESPH - </w:t>
      </w:r>
      <w:r w:rsidR="00A8039A" w:rsidRPr="00E55F34">
        <w:rPr>
          <w:rFonts w:cstheme="minorHAnsi"/>
          <w:b/>
          <w:szCs w:val="16"/>
        </w:rPr>
        <w:t xml:space="preserve">Detecta una avería en su infraestructura de </w:t>
      </w:r>
      <w:proofErr w:type="spellStart"/>
      <w:r w:rsidR="00A8039A" w:rsidRPr="00E55F34">
        <w:rPr>
          <w:rFonts w:cstheme="minorHAnsi"/>
          <w:b/>
          <w:szCs w:val="16"/>
        </w:rPr>
        <w:t>postería</w:t>
      </w:r>
      <w:proofErr w:type="spellEnd"/>
      <w:r w:rsidR="00A8039A" w:rsidRPr="00E55F34">
        <w:rPr>
          <w:rFonts w:cstheme="minorHAnsi"/>
          <w:b/>
          <w:szCs w:val="16"/>
        </w:rPr>
        <w:t xml:space="preserve">: </w:t>
      </w:r>
      <w:r w:rsidR="00A8039A" w:rsidRPr="00E55F34">
        <w:rPr>
          <w:rFonts w:cstheme="minorHAnsi"/>
          <w:szCs w:val="16"/>
        </w:rPr>
        <w:t xml:space="preserve"> La </w:t>
      </w:r>
      <w:r w:rsidR="00A8039A" w:rsidRPr="009E2A4A">
        <w:rPr>
          <w:rFonts w:cstheme="minorHAnsi"/>
          <w:b/>
          <w:bCs/>
          <w:szCs w:val="16"/>
        </w:rPr>
        <w:t>ESPH</w:t>
      </w:r>
      <w:r w:rsidR="00A8039A" w:rsidRPr="00E55F34">
        <w:rPr>
          <w:rFonts w:cstheme="minorHAnsi"/>
          <w:szCs w:val="16"/>
        </w:rPr>
        <w:t xml:space="preserve"> en su operativa de distribución del suministro eléctrico por medio de su </w:t>
      </w:r>
      <w:proofErr w:type="spellStart"/>
      <w:r w:rsidR="00A8039A" w:rsidRPr="00E55F34">
        <w:rPr>
          <w:rFonts w:cstheme="minorHAnsi"/>
          <w:szCs w:val="16"/>
        </w:rPr>
        <w:t>postería</w:t>
      </w:r>
      <w:proofErr w:type="spellEnd"/>
      <w:r w:rsidR="00A8039A" w:rsidRPr="00E55F34">
        <w:rPr>
          <w:rFonts w:cstheme="minorHAnsi"/>
          <w:szCs w:val="16"/>
        </w:rPr>
        <w:t>, detecta una avería en alguna de sus infraestructuras.</w:t>
      </w:r>
    </w:p>
    <w:p w14:paraId="699D99BB" w14:textId="72B20459" w:rsidR="00A8039A" w:rsidRPr="00E55F34" w:rsidRDefault="00C33719" w:rsidP="00E55F34">
      <w:pPr>
        <w:widowControl w:val="0"/>
        <w:numPr>
          <w:ilvl w:val="0"/>
          <w:numId w:val="22"/>
        </w:numPr>
        <w:spacing w:after="0" w:line="240" w:lineRule="auto"/>
        <w:ind w:right="20"/>
        <w:contextualSpacing/>
        <w:jc w:val="both"/>
        <w:rPr>
          <w:rFonts w:cstheme="minorHAnsi"/>
          <w:b/>
          <w:szCs w:val="16"/>
        </w:rPr>
      </w:pPr>
      <w:r w:rsidRPr="00E55F34">
        <w:rPr>
          <w:rFonts w:cstheme="minorHAnsi"/>
          <w:b/>
          <w:szCs w:val="16"/>
        </w:rPr>
        <w:t xml:space="preserve">ESPH - </w:t>
      </w:r>
      <w:r w:rsidR="00A8039A" w:rsidRPr="00E55F34">
        <w:rPr>
          <w:rFonts w:cstheme="minorHAnsi"/>
          <w:b/>
          <w:szCs w:val="16"/>
        </w:rPr>
        <w:t xml:space="preserve">Realizar comunicado: </w:t>
      </w:r>
      <w:r w:rsidR="00A8039A" w:rsidRPr="00E55F34">
        <w:rPr>
          <w:rFonts w:cstheme="minorHAnsi"/>
          <w:szCs w:val="16"/>
        </w:rPr>
        <w:t>Realiza un comunicado a los operadores de telecomunicaciones que utilizan la infraestructura afectada mediante</w:t>
      </w:r>
      <w:r w:rsidR="00A8039A" w:rsidRPr="00E55F34">
        <w:rPr>
          <w:rFonts w:cstheme="minorHAnsi"/>
          <w:color w:val="FF0000"/>
          <w:szCs w:val="16"/>
        </w:rPr>
        <w:t xml:space="preserve"> </w:t>
      </w:r>
      <w:r w:rsidR="00A8039A" w:rsidRPr="00E55F34">
        <w:rPr>
          <w:rFonts w:cstheme="minorHAnsi"/>
          <w:szCs w:val="16"/>
        </w:rPr>
        <w:t>correo electrónico.</w:t>
      </w:r>
    </w:p>
    <w:p w14:paraId="5E1F8BDA" w14:textId="325DC4B1" w:rsidR="00A8039A" w:rsidRPr="00E55F34" w:rsidRDefault="00C33719" w:rsidP="00E55F34">
      <w:pPr>
        <w:widowControl w:val="0"/>
        <w:numPr>
          <w:ilvl w:val="0"/>
          <w:numId w:val="22"/>
        </w:numPr>
        <w:spacing w:after="0" w:line="240" w:lineRule="auto"/>
        <w:ind w:right="20"/>
        <w:contextualSpacing/>
        <w:jc w:val="both"/>
        <w:rPr>
          <w:rFonts w:cstheme="minorHAnsi"/>
          <w:b/>
          <w:szCs w:val="16"/>
        </w:rPr>
      </w:pPr>
      <w:r w:rsidRPr="00E55F34">
        <w:rPr>
          <w:rFonts w:cstheme="minorHAnsi"/>
          <w:b/>
          <w:szCs w:val="16"/>
        </w:rPr>
        <w:t xml:space="preserve">ESPH - </w:t>
      </w:r>
      <w:r w:rsidR="00A8039A" w:rsidRPr="00E55F34">
        <w:rPr>
          <w:rFonts w:cstheme="minorHAnsi"/>
          <w:b/>
          <w:szCs w:val="16"/>
        </w:rPr>
        <w:t xml:space="preserve">Atender avería de </w:t>
      </w:r>
      <w:proofErr w:type="spellStart"/>
      <w:r w:rsidR="00A8039A" w:rsidRPr="00E55F34">
        <w:rPr>
          <w:rFonts w:cstheme="minorHAnsi"/>
          <w:b/>
          <w:szCs w:val="16"/>
        </w:rPr>
        <w:t>postería</w:t>
      </w:r>
      <w:proofErr w:type="spellEnd"/>
      <w:r w:rsidR="00A8039A" w:rsidRPr="00E55F34">
        <w:rPr>
          <w:rFonts w:cstheme="minorHAnsi"/>
          <w:b/>
          <w:szCs w:val="16"/>
        </w:rPr>
        <w:t xml:space="preserve">: </w:t>
      </w:r>
      <w:r w:rsidR="00A8039A" w:rsidRPr="00E55F34">
        <w:rPr>
          <w:rFonts w:cstheme="minorHAnsi"/>
          <w:szCs w:val="16"/>
        </w:rPr>
        <w:t xml:space="preserve">La </w:t>
      </w:r>
      <w:r w:rsidR="00A8039A" w:rsidRPr="009E2A4A">
        <w:rPr>
          <w:rFonts w:cstheme="minorHAnsi"/>
          <w:b/>
          <w:bCs/>
          <w:szCs w:val="16"/>
        </w:rPr>
        <w:t>ESPH</w:t>
      </w:r>
      <w:r w:rsidR="00A8039A" w:rsidRPr="00E55F34">
        <w:rPr>
          <w:rFonts w:cstheme="minorHAnsi"/>
          <w:szCs w:val="16"/>
        </w:rPr>
        <w:t xml:space="preserve"> realiza la atención de la avería en </w:t>
      </w:r>
      <w:proofErr w:type="spellStart"/>
      <w:r w:rsidR="00A8039A" w:rsidRPr="00E55F34">
        <w:rPr>
          <w:rFonts w:cstheme="minorHAnsi"/>
          <w:szCs w:val="16"/>
        </w:rPr>
        <w:t>postería</w:t>
      </w:r>
      <w:proofErr w:type="spellEnd"/>
      <w:r w:rsidR="00A8039A" w:rsidRPr="00E55F34">
        <w:rPr>
          <w:rFonts w:cstheme="minorHAnsi"/>
          <w:szCs w:val="16"/>
        </w:rPr>
        <w:t xml:space="preserve"> con la </w:t>
      </w:r>
      <w:r w:rsidR="00A8039A" w:rsidRPr="00E55F34">
        <w:rPr>
          <w:rFonts w:cstheme="minorHAnsi"/>
          <w:szCs w:val="16"/>
        </w:rPr>
        <w:lastRenderedPageBreak/>
        <w:t>finalidad de restablecer el servicio de fluido eléctrico y restaurar la infraestructura dañada.</w:t>
      </w:r>
    </w:p>
    <w:p w14:paraId="7B45053B" w14:textId="28A8169D" w:rsidR="00A8039A" w:rsidRPr="00E55F34" w:rsidRDefault="00C33719" w:rsidP="00E55F34">
      <w:pPr>
        <w:widowControl w:val="0"/>
        <w:numPr>
          <w:ilvl w:val="0"/>
          <w:numId w:val="22"/>
        </w:numPr>
        <w:spacing w:after="0" w:line="240" w:lineRule="auto"/>
        <w:ind w:right="20"/>
        <w:contextualSpacing/>
        <w:jc w:val="both"/>
        <w:rPr>
          <w:rFonts w:cstheme="minorHAnsi"/>
          <w:b/>
          <w:szCs w:val="16"/>
        </w:rPr>
      </w:pPr>
      <w:r w:rsidRPr="00E55F34">
        <w:rPr>
          <w:rFonts w:cstheme="minorHAnsi"/>
          <w:b/>
          <w:szCs w:val="16"/>
        </w:rPr>
        <w:t xml:space="preserve">OPERADOR - </w:t>
      </w:r>
      <w:r w:rsidR="00A8039A" w:rsidRPr="00E55F34">
        <w:rPr>
          <w:rFonts w:cstheme="minorHAnsi"/>
          <w:b/>
          <w:szCs w:val="16"/>
        </w:rPr>
        <w:t>Coordinación para atender avería:</w:t>
      </w:r>
      <w:r w:rsidR="00A8039A" w:rsidRPr="00E55F34">
        <w:rPr>
          <w:rFonts w:cstheme="minorHAnsi"/>
          <w:szCs w:val="16"/>
        </w:rPr>
        <w:t xml:space="preserve"> El operador de telecomunicaciones gestiona lo correspondiente a lo interno para la atención de la avería.</w:t>
      </w:r>
    </w:p>
    <w:p w14:paraId="21E69CE0" w14:textId="0402B091" w:rsidR="00A8039A" w:rsidRPr="00E55F34" w:rsidRDefault="00C33719" w:rsidP="00E55F34">
      <w:pPr>
        <w:widowControl w:val="0"/>
        <w:numPr>
          <w:ilvl w:val="0"/>
          <w:numId w:val="22"/>
        </w:numPr>
        <w:spacing w:after="0" w:line="240" w:lineRule="auto"/>
        <w:ind w:right="20"/>
        <w:contextualSpacing/>
        <w:jc w:val="both"/>
        <w:rPr>
          <w:rFonts w:cstheme="minorHAnsi"/>
          <w:b/>
          <w:szCs w:val="16"/>
        </w:rPr>
      </w:pPr>
      <w:r w:rsidRPr="00E55F34">
        <w:rPr>
          <w:rFonts w:cstheme="minorHAnsi"/>
          <w:b/>
          <w:szCs w:val="16"/>
        </w:rPr>
        <w:t xml:space="preserve">OPERADOR - </w:t>
      </w:r>
      <w:r w:rsidR="00A8039A" w:rsidRPr="00E55F34">
        <w:rPr>
          <w:rFonts w:cstheme="minorHAnsi"/>
          <w:b/>
          <w:szCs w:val="16"/>
        </w:rPr>
        <w:t xml:space="preserve">Desplazamiento de personal a sitio: </w:t>
      </w:r>
      <w:r w:rsidR="00A8039A" w:rsidRPr="00E55F34">
        <w:rPr>
          <w:rFonts w:cstheme="minorHAnsi"/>
          <w:szCs w:val="16"/>
        </w:rPr>
        <w:t>El operador de telecomunicaciones desplaza personal a sitio para la atención de la avería. Ello como atención prioritaria para normalizar las infraestructuras de telecomunicaciones desplegadas en el sitio</w:t>
      </w:r>
    </w:p>
    <w:p w14:paraId="272EA150" w14:textId="33B5ACCB" w:rsidR="00FD418B" w:rsidRPr="00E55F34" w:rsidRDefault="00C33719" w:rsidP="00E55F34">
      <w:pPr>
        <w:widowControl w:val="0"/>
        <w:numPr>
          <w:ilvl w:val="0"/>
          <w:numId w:val="22"/>
        </w:numPr>
        <w:spacing w:after="0" w:line="240" w:lineRule="auto"/>
        <w:ind w:right="20"/>
        <w:contextualSpacing/>
        <w:jc w:val="both"/>
        <w:rPr>
          <w:rFonts w:cstheme="minorHAnsi"/>
          <w:szCs w:val="16"/>
        </w:rPr>
      </w:pPr>
      <w:r w:rsidRPr="00E55F34">
        <w:rPr>
          <w:rFonts w:cstheme="minorHAnsi"/>
          <w:b/>
          <w:szCs w:val="16"/>
        </w:rPr>
        <w:t xml:space="preserve">OPERADOR - </w:t>
      </w:r>
      <w:r w:rsidR="00A8039A" w:rsidRPr="00E55F34">
        <w:rPr>
          <w:rFonts w:cstheme="minorHAnsi"/>
          <w:b/>
          <w:szCs w:val="16"/>
        </w:rPr>
        <w:t>Reinstalación de infraestructuras:</w:t>
      </w:r>
      <w:r w:rsidR="00A8039A" w:rsidRPr="00E55F34">
        <w:rPr>
          <w:rFonts w:cstheme="minorHAnsi"/>
          <w:szCs w:val="16"/>
        </w:rPr>
        <w:t xml:space="preserve"> Una vez que la </w:t>
      </w:r>
      <w:r w:rsidR="00A8039A" w:rsidRPr="009E2A4A">
        <w:rPr>
          <w:rFonts w:cstheme="minorHAnsi"/>
          <w:b/>
          <w:bCs/>
          <w:szCs w:val="16"/>
        </w:rPr>
        <w:t>ESPH</w:t>
      </w:r>
      <w:r w:rsidR="00A8039A" w:rsidRPr="00E55F34">
        <w:rPr>
          <w:rFonts w:cstheme="minorHAnsi"/>
          <w:szCs w:val="16"/>
        </w:rPr>
        <w:t xml:space="preserve"> realiza la rehabilitación de las infraestructuras dañadas, el operador de telecomunicaciones procede a restablecer sus infraestructuras para dejarlas en normal funcionamiento y en condiciones acordes a lo indicado en el reglamento de uso de infraestructura de </w:t>
      </w:r>
      <w:proofErr w:type="spellStart"/>
      <w:r w:rsidR="00A8039A" w:rsidRPr="00E55F34">
        <w:rPr>
          <w:rFonts w:cstheme="minorHAnsi"/>
          <w:szCs w:val="16"/>
        </w:rPr>
        <w:t>postería</w:t>
      </w:r>
      <w:proofErr w:type="spellEnd"/>
      <w:r w:rsidR="00A8039A" w:rsidRPr="00E55F34">
        <w:rPr>
          <w:rFonts w:cstheme="minorHAnsi"/>
          <w:szCs w:val="16"/>
        </w:rPr>
        <w:t xml:space="preserve"> de la </w:t>
      </w:r>
      <w:r w:rsidR="00A8039A" w:rsidRPr="009E2A4A">
        <w:rPr>
          <w:rFonts w:cstheme="minorHAnsi"/>
          <w:b/>
          <w:bCs/>
          <w:szCs w:val="16"/>
        </w:rPr>
        <w:t>ESPH</w:t>
      </w:r>
      <w:r w:rsidR="00A8039A" w:rsidRPr="00E55F34">
        <w:rPr>
          <w:rFonts w:cstheme="minorHAnsi"/>
          <w:szCs w:val="16"/>
        </w:rPr>
        <w:t>.</w:t>
      </w:r>
      <w:r w:rsidR="00FD418B" w:rsidRPr="00E55F34">
        <w:rPr>
          <w:rFonts w:cstheme="minorHAnsi"/>
          <w:szCs w:val="16"/>
        </w:rPr>
        <w:br w:type="page"/>
      </w:r>
    </w:p>
    <w:p w14:paraId="3537A195" w14:textId="15C2D215" w:rsidR="0021795B" w:rsidRPr="00E55F34" w:rsidRDefault="0021795B" w:rsidP="00E55F34">
      <w:pPr>
        <w:spacing w:line="240" w:lineRule="auto"/>
        <w:rPr>
          <w:rFonts w:cstheme="minorHAnsi"/>
          <w:szCs w:val="16"/>
        </w:rPr>
      </w:pPr>
      <w:r w:rsidRPr="00E55F34">
        <w:rPr>
          <w:rFonts w:cstheme="minorHAnsi"/>
          <w:szCs w:val="16"/>
        </w:rPr>
        <w:lastRenderedPageBreak/>
        <w:t>Para tal fin, cada empresa proporcionará la información de contactos técnicos para el reporte de averías, la cual debe completarse para la firma del contrato:</w:t>
      </w:r>
    </w:p>
    <w:p w14:paraId="6B16A6B6" w14:textId="5F068808" w:rsidR="0021795B" w:rsidRPr="00E55F34" w:rsidRDefault="0021795B" w:rsidP="00E55F34">
      <w:pPr>
        <w:spacing w:line="240" w:lineRule="auto"/>
        <w:rPr>
          <w:rFonts w:cstheme="minorHAnsi"/>
          <w:szCs w:val="16"/>
        </w:rPr>
      </w:pPr>
    </w:p>
    <w:tbl>
      <w:tblPr>
        <w:tblStyle w:val="Tabladelista3-nfasis1"/>
        <w:tblW w:w="0" w:type="auto"/>
        <w:tblInd w:w="137" w:type="dxa"/>
        <w:tblLook w:val="0080" w:firstRow="0" w:lastRow="0" w:firstColumn="1" w:lastColumn="0" w:noHBand="0" w:noVBand="0"/>
      </w:tblPr>
      <w:tblGrid>
        <w:gridCol w:w="2835"/>
        <w:gridCol w:w="2552"/>
        <w:gridCol w:w="3260"/>
      </w:tblGrid>
      <w:tr w:rsidR="0021795B" w:rsidRPr="00E55F34" w14:paraId="182C2B3C" w14:textId="6965EA13" w:rsidTr="00217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4D5A83" w14:textId="23EB8224" w:rsidR="0021795B" w:rsidRPr="00E55F34" w:rsidRDefault="0021795B" w:rsidP="00E55F34">
            <w:pPr>
              <w:widowControl w:val="0"/>
              <w:tabs>
                <w:tab w:val="left" w:pos="284"/>
              </w:tabs>
              <w:ind w:right="23"/>
              <w:contextualSpacing/>
              <w:rPr>
                <w:rFonts w:asciiTheme="minorHAnsi" w:hAnsiTheme="minorHAnsi" w:cstheme="minorHAnsi"/>
                <w:sz w:val="16"/>
                <w:szCs w:val="16"/>
              </w:rPr>
            </w:pPr>
            <w:r w:rsidRPr="00E55F34">
              <w:rPr>
                <w:rFonts w:asciiTheme="minorHAnsi" w:hAnsiTheme="minorHAnsi" w:cstheme="minorHAnsi"/>
              </w:rPr>
              <w:t xml:space="preserve">Medio para </w:t>
            </w:r>
            <w:proofErr w:type="spellStart"/>
            <w:r w:rsidRPr="00E55F34">
              <w:rPr>
                <w:rFonts w:asciiTheme="minorHAnsi" w:hAnsiTheme="minorHAnsi" w:cstheme="minorHAnsi"/>
              </w:rPr>
              <w:t>notificación</w:t>
            </w:r>
            <w:proofErr w:type="spellEnd"/>
          </w:p>
        </w:tc>
        <w:tc>
          <w:tcPr>
            <w:cnfStyle w:val="000010000000" w:firstRow="0" w:lastRow="0" w:firstColumn="0" w:lastColumn="0" w:oddVBand="1" w:evenVBand="0" w:oddHBand="0" w:evenHBand="0" w:firstRowFirstColumn="0" w:firstRowLastColumn="0" w:lastRowFirstColumn="0" w:lastRowLastColumn="0"/>
            <w:tcW w:w="2552" w:type="dxa"/>
          </w:tcPr>
          <w:p w14:paraId="0B96183A" w14:textId="267BB531" w:rsidR="0021795B" w:rsidRPr="00E55F34" w:rsidRDefault="0021795B" w:rsidP="00E55F34">
            <w:pPr>
              <w:widowControl w:val="0"/>
              <w:tabs>
                <w:tab w:val="left" w:pos="284"/>
              </w:tabs>
              <w:ind w:right="23"/>
              <w:contextualSpacing/>
              <w:rPr>
                <w:rFonts w:asciiTheme="minorHAnsi" w:hAnsiTheme="minorHAnsi" w:cstheme="minorHAnsi"/>
                <w:b/>
                <w:bCs/>
              </w:rPr>
            </w:pPr>
            <w:r w:rsidRPr="00E55F34">
              <w:rPr>
                <w:rFonts w:asciiTheme="minorHAnsi" w:hAnsiTheme="minorHAnsi" w:cstheme="minorHAnsi"/>
                <w:b/>
                <w:bCs/>
              </w:rPr>
              <w:t>ESPH</w:t>
            </w:r>
          </w:p>
        </w:tc>
        <w:tc>
          <w:tcPr>
            <w:tcW w:w="3260" w:type="dxa"/>
          </w:tcPr>
          <w:p w14:paraId="05D1D304" w14:textId="1CF9C733" w:rsidR="0021795B" w:rsidRPr="00E55F34" w:rsidRDefault="0021795B" w:rsidP="00E55F34">
            <w:pPr>
              <w:widowControl w:val="0"/>
              <w:tabs>
                <w:tab w:val="left" w:pos="284"/>
              </w:tabs>
              <w:ind w:right="2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5F34">
              <w:rPr>
                <w:rFonts w:asciiTheme="minorHAnsi" w:hAnsiTheme="minorHAnsi" w:cstheme="minorHAnsi"/>
                <w:b/>
                <w:bCs/>
              </w:rPr>
              <w:t xml:space="preserve">El </w:t>
            </w:r>
            <w:r w:rsidR="007627D9" w:rsidRPr="00E55F34">
              <w:rPr>
                <w:rFonts w:asciiTheme="minorHAnsi" w:hAnsiTheme="minorHAnsi" w:cstheme="minorHAnsi"/>
                <w:b/>
                <w:bCs/>
              </w:rPr>
              <w:t>OPERADOR</w:t>
            </w:r>
          </w:p>
        </w:tc>
      </w:tr>
      <w:tr w:rsidR="0021795B" w:rsidRPr="00E55F34" w14:paraId="01E2BB69" w14:textId="5D98FA72" w:rsidTr="0021795B">
        <w:tc>
          <w:tcPr>
            <w:cnfStyle w:val="001000000000" w:firstRow="0" w:lastRow="0" w:firstColumn="1" w:lastColumn="0" w:oddVBand="0" w:evenVBand="0" w:oddHBand="0" w:evenHBand="0" w:firstRowFirstColumn="0" w:firstRowLastColumn="0" w:lastRowFirstColumn="0" w:lastRowLastColumn="0"/>
            <w:tcW w:w="2835" w:type="dxa"/>
          </w:tcPr>
          <w:p w14:paraId="6B94950E" w14:textId="1CEC6B95" w:rsidR="0021795B" w:rsidRPr="00E55F34" w:rsidRDefault="0021795B" w:rsidP="00E55F34">
            <w:pPr>
              <w:widowControl w:val="0"/>
              <w:tabs>
                <w:tab w:val="left" w:pos="284"/>
              </w:tabs>
              <w:ind w:right="23"/>
              <w:contextualSpacing/>
              <w:rPr>
                <w:rFonts w:asciiTheme="minorHAnsi" w:hAnsiTheme="minorHAnsi" w:cstheme="minorHAnsi"/>
                <w:b w:val="0"/>
                <w:bCs w:val="0"/>
              </w:rPr>
            </w:pPr>
            <w:r w:rsidRPr="00E55F34">
              <w:rPr>
                <w:rFonts w:asciiTheme="minorHAnsi" w:hAnsiTheme="minorHAnsi" w:cstheme="minorHAnsi"/>
                <w:b w:val="0"/>
                <w:bCs w:val="0"/>
              </w:rPr>
              <w:t xml:space="preserve">Correo </w:t>
            </w:r>
          </w:p>
        </w:tc>
        <w:tc>
          <w:tcPr>
            <w:cnfStyle w:val="000010000000" w:firstRow="0" w:lastRow="0" w:firstColumn="0" w:lastColumn="0" w:oddVBand="1" w:evenVBand="0" w:oddHBand="0" w:evenHBand="0" w:firstRowFirstColumn="0" w:firstRowLastColumn="0" w:lastRowFirstColumn="0" w:lastRowLastColumn="0"/>
            <w:tcW w:w="2552" w:type="dxa"/>
          </w:tcPr>
          <w:p w14:paraId="3E2739D7" w14:textId="77777777" w:rsidR="0021795B" w:rsidRPr="00E55F34" w:rsidRDefault="00000000" w:rsidP="00E55F34">
            <w:pPr>
              <w:widowControl w:val="0"/>
              <w:tabs>
                <w:tab w:val="left" w:pos="284"/>
              </w:tabs>
              <w:ind w:right="23"/>
              <w:contextualSpacing/>
              <w:rPr>
                <w:rFonts w:asciiTheme="minorHAnsi" w:hAnsiTheme="minorHAnsi" w:cstheme="minorHAnsi"/>
                <w:sz w:val="16"/>
                <w:szCs w:val="16"/>
              </w:rPr>
            </w:pPr>
            <w:hyperlink r:id="rId15" w:history="1">
              <w:r w:rsidR="0021795B" w:rsidRPr="00E55F34">
                <w:rPr>
                  <w:rStyle w:val="Hipervnculo"/>
                  <w:rFonts w:asciiTheme="minorHAnsi" w:hAnsiTheme="minorHAnsi" w:cstheme="minorHAnsi"/>
                  <w:sz w:val="16"/>
                  <w:szCs w:val="16"/>
                </w:rPr>
                <w:t>noc@esph-sa.com</w:t>
              </w:r>
            </w:hyperlink>
          </w:p>
        </w:tc>
        <w:tc>
          <w:tcPr>
            <w:tcW w:w="3260" w:type="dxa"/>
          </w:tcPr>
          <w:p w14:paraId="50CCD7E1" w14:textId="77777777" w:rsidR="0021795B" w:rsidRPr="00E55F34" w:rsidRDefault="0021795B" w:rsidP="00E55F34">
            <w:pPr>
              <w:widowControl w:val="0"/>
              <w:tabs>
                <w:tab w:val="left" w:pos="284"/>
              </w:tabs>
              <w:ind w:right="2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21795B" w:rsidRPr="00E55F34" w14:paraId="6096061A" w14:textId="5D82C53A" w:rsidTr="0021795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835" w:type="dxa"/>
          </w:tcPr>
          <w:p w14:paraId="723C5780" w14:textId="34E7F810" w:rsidR="0021795B" w:rsidRPr="00E55F34" w:rsidRDefault="0021795B" w:rsidP="00E55F34">
            <w:pPr>
              <w:widowControl w:val="0"/>
              <w:tabs>
                <w:tab w:val="left" w:pos="284"/>
              </w:tabs>
              <w:ind w:right="23"/>
              <w:contextualSpacing/>
              <w:rPr>
                <w:rFonts w:asciiTheme="minorHAnsi" w:hAnsiTheme="minorHAnsi" w:cstheme="minorHAnsi"/>
                <w:b w:val="0"/>
                <w:bCs w:val="0"/>
              </w:rPr>
            </w:pPr>
            <w:proofErr w:type="spellStart"/>
            <w:r w:rsidRPr="00E55F34">
              <w:rPr>
                <w:rFonts w:asciiTheme="minorHAnsi" w:hAnsiTheme="minorHAnsi" w:cstheme="minorHAnsi"/>
                <w:b w:val="0"/>
                <w:bCs w:val="0"/>
              </w:rPr>
              <w:t>Teléfono</w:t>
            </w:r>
            <w:proofErr w:type="spellEnd"/>
            <w:r w:rsidRPr="00E55F34">
              <w:rPr>
                <w:rFonts w:asciiTheme="minorHAnsi" w:hAnsiTheme="minorHAnsi" w:cstheme="minorHAnsi"/>
                <w:b w:val="0"/>
                <w:bCs w:val="0"/>
              </w:rPr>
              <w:t xml:space="preserve"> </w:t>
            </w:r>
          </w:p>
        </w:tc>
        <w:tc>
          <w:tcPr>
            <w:cnfStyle w:val="000010000000" w:firstRow="0" w:lastRow="0" w:firstColumn="0" w:lastColumn="0" w:oddVBand="1" w:evenVBand="0" w:oddHBand="0" w:evenHBand="0" w:firstRowFirstColumn="0" w:firstRowLastColumn="0" w:lastRowFirstColumn="0" w:lastRowLastColumn="0"/>
            <w:tcW w:w="2552" w:type="dxa"/>
          </w:tcPr>
          <w:p w14:paraId="0FF5B7BA" w14:textId="77777777" w:rsidR="0021795B" w:rsidRPr="00E55F34" w:rsidRDefault="0021795B" w:rsidP="00E55F34">
            <w:pPr>
              <w:widowControl w:val="0"/>
              <w:tabs>
                <w:tab w:val="left" w:pos="284"/>
              </w:tabs>
              <w:ind w:right="23"/>
              <w:contextualSpacing/>
              <w:rPr>
                <w:rFonts w:asciiTheme="minorHAnsi" w:hAnsiTheme="minorHAnsi" w:cstheme="minorHAnsi"/>
                <w:sz w:val="16"/>
                <w:szCs w:val="16"/>
              </w:rPr>
            </w:pPr>
            <w:r w:rsidRPr="00E55F34">
              <w:rPr>
                <w:rFonts w:asciiTheme="minorHAnsi" w:hAnsiTheme="minorHAnsi" w:cstheme="minorHAnsi"/>
                <w:sz w:val="16"/>
                <w:szCs w:val="16"/>
              </w:rPr>
              <w:t>2562-3056</w:t>
            </w:r>
          </w:p>
        </w:tc>
        <w:tc>
          <w:tcPr>
            <w:tcW w:w="3260" w:type="dxa"/>
          </w:tcPr>
          <w:p w14:paraId="7CD530E3" w14:textId="77777777" w:rsidR="0021795B" w:rsidRPr="00E55F34" w:rsidRDefault="0021795B" w:rsidP="00E55F34">
            <w:pPr>
              <w:widowControl w:val="0"/>
              <w:tabs>
                <w:tab w:val="left" w:pos="284"/>
              </w:tabs>
              <w:ind w:right="2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bl>
    <w:p w14:paraId="189D74BF" w14:textId="77777777" w:rsidR="0021795B" w:rsidRPr="00E55F34" w:rsidRDefault="0021795B" w:rsidP="00E55F34">
      <w:pPr>
        <w:spacing w:line="240" w:lineRule="auto"/>
        <w:rPr>
          <w:rFonts w:cstheme="minorHAnsi"/>
          <w:szCs w:val="16"/>
        </w:rPr>
      </w:pPr>
    </w:p>
    <w:p w14:paraId="6FD9CC7A" w14:textId="753103BD" w:rsidR="00EB1C39" w:rsidRPr="00E55F34" w:rsidRDefault="00EB1C39" w:rsidP="00E55F34">
      <w:pPr>
        <w:spacing w:line="240" w:lineRule="auto"/>
        <w:rPr>
          <w:rFonts w:cstheme="minorHAnsi"/>
          <w:lang w:val="es-ES"/>
        </w:rPr>
      </w:pPr>
      <w:r w:rsidRPr="00E55F34">
        <w:rPr>
          <w:rFonts w:cstheme="minorHAnsi"/>
          <w:lang w:val="es-ES"/>
        </w:rPr>
        <w:br w:type="page"/>
      </w:r>
    </w:p>
    <w:p w14:paraId="0B6C5B47" w14:textId="77777777" w:rsidR="00B23128" w:rsidRDefault="00B23128" w:rsidP="00E55F34">
      <w:pPr>
        <w:widowControl w:val="0"/>
        <w:tabs>
          <w:tab w:val="left" w:pos="284"/>
        </w:tabs>
        <w:spacing w:line="240" w:lineRule="auto"/>
        <w:ind w:right="20"/>
        <w:contextualSpacing/>
        <w:mirrorIndents/>
        <w:jc w:val="center"/>
        <w:rPr>
          <w:rFonts w:cstheme="minorHAnsi"/>
          <w:b/>
        </w:rPr>
      </w:pPr>
    </w:p>
    <w:p w14:paraId="78952044" w14:textId="0EE3F8C7" w:rsidR="00EB1C39" w:rsidRPr="00345C61" w:rsidRDefault="00EB1C39" w:rsidP="00E55F34">
      <w:pPr>
        <w:widowControl w:val="0"/>
        <w:tabs>
          <w:tab w:val="left" w:pos="284"/>
        </w:tabs>
        <w:spacing w:line="240" w:lineRule="auto"/>
        <w:ind w:right="20"/>
        <w:contextualSpacing/>
        <w:mirrorIndents/>
        <w:jc w:val="center"/>
        <w:rPr>
          <w:rFonts w:cstheme="minorHAnsi"/>
          <w:b/>
          <w:sz w:val="36"/>
          <w:szCs w:val="36"/>
        </w:rPr>
      </w:pPr>
      <w:r w:rsidRPr="00345C61">
        <w:rPr>
          <w:rFonts w:cstheme="minorHAnsi"/>
          <w:b/>
          <w:sz w:val="36"/>
          <w:szCs w:val="36"/>
        </w:rPr>
        <w:t>ANEXO C</w:t>
      </w:r>
    </w:p>
    <w:p w14:paraId="0C03BFE6" w14:textId="77777777" w:rsidR="00EB1C39" w:rsidRPr="00E55F34" w:rsidRDefault="00EB1C39" w:rsidP="00E55F34">
      <w:pPr>
        <w:widowControl w:val="0"/>
        <w:tabs>
          <w:tab w:val="left" w:pos="284"/>
        </w:tabs>
        <w:spacing w:line="240" w:lineRule="auto"/>
        <w:ind w:right="20"/>
        <w:contextualSpacing/>
        <w:mirrorIndents/>
        <w:jc w:val="center"/>
        <w:rPr>
          <w:rFonts w:cstheme="minorHAnsi"/>
          <w:b/>
        </w:rPr>
      </w:pPr>
    </w:p>
    <w:p w14:paraId="06E5A350" w14:textId="0AA6EBA9" w:rsidR="00EB1C39" w:rsidRPr="00345C61" w:rsidRDefault="00EB1C39" w:rsidP="00E55F34">
      <w:pPr>
        <w:widowControl w:val="0"/>
        <w:tabs>
          <w:tab w:val="left" w:pos="284"/>
        </w:tabs>
        <w:spacing w:line="240" w:lineRule="auto"/>
        <w:ind w:right="20"/>
        <w:contextualSpacing/>
        <w:mirrorIndents/>
        <w:jc w:val="center"/>
        <w:rPr>
          <w:rFonts w:cstheme="minorHAnsi"/>
          <w:b/>
          <w:bCs/>
          <w:sz w:val="24"/>
          <w:szCs w:val="24"/>
        </w:rPr>
      </w:pPr>
      <w:r w:rsidRPr="00345C61">
        <w:rPr>
          <w:rFonts w:cstheme="minorHAnsi"/>
          <w:b/>
          <w:bCs/>
          <w:sz w:val="24"/>
          <w:szCs w:val="24"/>
        </w:rPr>
        <w:t>INSTRUCTIVO DE USO DE ETIQUETAS PARA LA IDENTIFICACIÓN DEL CABLEADO DE LOS OPERADORES DE LA POSTERÍA DE LA ESPH</w:t>
      </w:r>
      <w:r w:rsidR="00345C61">
        <w:rPr>
          <w:rFonts w:cstheme="minorHAnsi"/>
          <w:b/>
          <w:bCs/>
          <w:sz w:val="24"/>
          <w:szCs w:val="24"/>
        </w:rPr>
        <w:t>.</w:t>
      </w:r>
      <w:r w:rsidRPr="00345C61">
        <w:rPr>
          <w:rFonts w:cstheme="minorHAnsi"/>
          <w:b/>
          <w:bCs/>
          <w:sz w:val="24"/>
          <w:szCs w:val="24"/>
        </w:rPr>
        <w:t xml:space="preserve"> </w:t>
      </w:r>
    </w:p>
    <w:p w14:paraId="74695FF8" w14:textId="0993A61B" w:rsidR="00FD418B" w:rsidRPr="00E55F34" w:rsidRDefault="00FD418B" w:rsidP="00E55F34">
      <w:pPr>
        <w:spacing w:line="240" w:lineRule="auto"/>
        <w:rPr>
          <w:rFonts w:cstheme="minorHAnsi"/>
          <w:lang w:val="es-ES"/>
        </w:rPr>
      </w:pPr>
    </w:p>
    <w:p w14:paraId="00581AC7" w14:textId="383A9285" w:rsidR="00EB1C39" w:rsidRPr="00E55F34" w:rsidRDefault="00EB1C39" w:rsidP="00E55F34">
      <w:pPr>
        <w:spacing w:line="240" w:lineRule="auto"/>
        <w:rPr>
          <w:rFonts w:cstheme="minorHAnsi"/>
          <w:b/>
          <w:bCs/>
          <w:lang w:val="es-ES"/>
        </w:rPr>
      </w:pPr>
      <w:r w:rsidRPr="00E55F34">
        <w:rPr>
          <w:rFonts w:cstheme="minorHAnsi"/>
          <w:b/>
          <w:bCs/>
          <w:lang w:val="es-ES"/>
        </w:rPr>
        <w:t>Consideraciones generales</w:t>
      </w:r>
    </w:p>
    <w:p w14:paraId="3A13BDC7" w14:textId="51AFB8D2" w:rsidR="00EB1C39" w:rsidRPr="009E2A4A" w:rsidRDefault="00EB1C39"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 xml:space="preserve">Este instructivo no sustituye lo indicado en el </w:t>
      </w:r>
      <w:r w:rsidR="001A107F" w:rsidRPr="009E2A4A">
        <w:rPr>
          <w:rFonts w:asciiTheme="minorHAnsi" w:hAnsiTheme="minorHAnsi" w:cstheme="minorHAnsi"/>
          <w:sz w:val="22"/>
          <w:szCs w:val="22"/>
          <w:lang w:val="es-ES"/>
        </w:rPr>
        <w:t>Reglamento de Uso Compartido de Infraestructura de la SUTEL.</w:t>
      </w:r>
    </w:p>
    <w:p w14:paraId="5D5230A5" w14:textId="12237E64"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El material de estas etiquetas debe ser plástico o de metal.</w:t>
      </w:r>
    </w:p>
    <w:p w14:paraId="76B48563" w14:textId="4F9FB3FF"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El color que el Operador elija debe ser reportado al administrador de contrato de la ESPH.</w:t>
      </w:r>
    </w:p>
    <w:p w14:paraId="3CC90F16" w14:textId="07793D0C"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El texto de la etiqueta debe ser totalmente legible.</w:t>
      </w:r>
    </w:p>
    <w:p w14:paraId="5127B4AC" w14:textId="727321BB"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El Operador debe de respetar las dimensiones de la etiqueta como se indica en la figura 1 o más cercano a éstas.</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3820"/>
      </w:tblGrid>
      <w:tr w:rsidR="00C90438" w:rsidRPr="00E55F34" w14:paraId="44ED5362" w14:textId="77777777" w:rsidTr="00C90438">
        <w:tc>
          <w:tcPr>
            <w:tcW w:w="4414" w:type="dxa"/>
          </w:tcPr>
          <w:p w14:paraId="54F27713" w14:textId="666E2323" w:rsidR="00C90438" w:rsidRPr="00E55F34" w:rsidRDefault="00C90438" w:rsidP="00E55F34">
            <w:pPr>
              <w:pStyle w:val="Prrafodelista"/>
              <w:ind w:left="0"/>
              <w:rPr>
                <w:rFonts w:asciiTheme="minorHAnsi" w:hAnsiTheme="minorHAnsi" w:cstheme="minorHAnsi"/>
                <w:lang w:val="es-ES"/>
              </w:rPr>
            </w:pPr>
            <w:r w:rsidRPr="00E55F34">
              <w:rPr>
                <w:rFonts w:asciiTheme="minorHAnsi" w:hAnsiTheme="minorHAnsi" w:cstheme="minorHAnsi"/>
                <w:noProof/>
                <w:lang w:val="es-ES"/>
              </w:rPr>
              <w:drawing>
                <wp:inline distT="0" distB="0" distL="0" distR="0" wp14:anchorId="2A46EB81" wp14:editId="1ED6604D">
                  <wp:extent cx="2577418" cy="2320120"/>
                  <wp:effectExtent l="0" t="0" r="0" b="444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16"/>
                          <a:stretch>
                            <a:fillRect/>
                          </a:stretch>
                        </pic:blipFill>
                        <pic:spPr>
                          <a:xfrm>
                            <a:off x="0" y="0"/>
                            <a:ext cx="2590400" cy="2331806"/>
                          </a:xfrm>
                          <a:prstGeom prst="rect">
                            <a:avLst/>
                          </a:prstGeom>
                        </pic:spPr>
                      </pic:pic>
                    </a:graphicData>
                  </a:graphic>
                </wp:inline>
              </w:drawing>
            </w:r>
          </w:p>
        </w:tc>
        <w:tc>
          <w:tcPr>
            <w:tcW w:w="4414" w:type="dxa"/>
          </w:tcPr>
          <w:p w14:paraId="74CF0485" w14:textId="795A3781" w:rsidR="00C90438" w:rsidRPr="00E55F34" w:rsidRDefault="00C90438" w:rsidP="00E55F34">
            <w:pPr>
              <w:pStyle w:val="Prrafodelista"/>
              <w:ind w:left="0"/>
              <w:rPr>
                <w:rFonts w:asciiTheme="minorHAnsi" w:hAnsiTheme="minorHAnsi" w:cstheme="minorHAnsi"/>
                <w:lang w:val="es-ES"/>
              </w:rPr>
            </w:pPr>
            <w:r w:rsidRPr="00E55F34">
              <w:rPr>
                <w:rFonts w:asciiTheme="minorHAnsi" w:hAnsiTheme="minorHAnsi" w:cstheme="minorHAnsi"/>
                <w:noProof/>
                <w:lang w:val="es-ES"/>
              </w:rPr>
              <w:drawing>
                <wp:inline distT="0" distB="0" distL="0" distR="0" wp14:anchorId="151051A4" wp14:editId="29AC8679">
                  <wp:extent cx="2203450" cy="2172469"/>
                  <wp:effectExtent l="0" t="0" r="6350" b="0"/>
                  <wp:docPr id="3" name="Imagen 3"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celular&#10;&#10;Descripción generada automáticamente con confianza media"/>
                          <pic:cNvPicPr/>
                        </pic:nvPicPr>
                        <pic:blipFill>
                          <a:blip r:embed="rId17"/>
                          <a:stretch>
                            <a:fillRect/>
                          </a:stretch>
                        </pic:blipFill>
                        <pic:spPr>
                          <a:xfrm>
                            <a:off x="0" y="0"/>
                            <a:ext cx="2240340" cy="2208840"/>
                          </a:xfrm>
                          <a:prstGeom prst="rect">
                            <a:avLst/>
                          </a:prstGeom>
                        </pic:spPr>
                      </pic:pic>
                    </a:graphicData>
                  </a:graphic>
                </wp:inline>
              </w:drawing>
            </w:r>
          </w:p>
        </w:tc>
      </w:tr>
    </w:tbl>
    <w:p w14:paraId="5064F431" w14:textId="3D0EF4C9" w:rsidR="00C90438" w:rsidRPr="00E55F34" w:rsidRDefault="00C90438" w:rsidP="00E55F34">
      <w:pPr>
        <w:pStyle w:val="Prrafodelista"/>
        <w:ind w:left="720"/>
        <w:jc w:val="center"/>
        <w:rPr>
          <w:rFonts w:asciiTheme="minorHAnsi" w:hAnsiTheme="minorHAnsi" w:cstheme="minorHAnsi"/>
          <w:lang w:val="es-ES"/>
        </w:rPr>
      </w:pPr>
    </w:p>
    <w:p w14:paraId="45A5E985" w14:textId="48F4E06D"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La forma de sujeción de la etiqueta al cable de fibra óptica o de cobre debe ser realizada mediante gazas sin fin metálicas y resistentes a la intemperie (no deben corroerse) o plásticas resistentes a los rayos ultravioleta.</w:t>
      </w:r>
    </w:p>
    <w:p w14:paraId="75527F53" w14:textId="082F3A7C" w:rsidR="001A107F" w:rsidRPr="009E2A4A" w:rsidRDefault="001A107F" w:rsidP="009E2A4A">
      <w:pPr>
        <w:pStyle w:val="Prrafodelista"/>
        <w:numPr>
          <w:ilvl w:val="0"/>
          <w:numId w:val="24"/>
        </w:numPr>
        <w:jc w:val="both"/>
        <w:rPr>
          <w:rFonts w:asciiTheme="minorHAnsi" w:hAnsiTheme="minorHAnsi" w:cstheme="minorHAnsi"/>
          <w:sz w:val="22"/>
          <w:szCs w:val="22"/>
          <w:lang w:val="es-ES"/>
        </w:rPr>
      </w:pPr>
      <w:r w:rsidRPr="009E2A4A">
        <w:rPr>
          <w:rFonts w:asciiTheme="minorHAnsi" w:hAnsiTheme="minorHAnsi" w:cstheme="minorHAnsi"/>
          <w:sz w:val="22"/>
          <w:szCs w:val="22"/>
          <w:lang w:val="es-ES"/>
        </w:rPr>
        <w:t>En cada poste debe de existir al menos una etiqueta por cada cable que el operador utilice, Como se indica en la figura 3.</w:t>
      </w:r>
    </w:p>
    <w:p w14:paraId="7CBF5482" w14:textId="399CE127" w:rsidR="00EB1C39" w:rsidRPr="00E55F34" w:rsidRDefault="00C90438" w:rsidP="00E55F34">
      <w:pPr>
        <w:spacing w:line="240" w:lineRule="auto"/>
        <w:jc w:val="center"/>
        <w:rPr>
          <w:rFonts w:cstheme="minorHAnsi"/>
          <w:lang w:val="es-ES"/>
        </w:rPr>
      </w:pPr>
      <w:r w:rsidRPr="00E55F34">
        <w:rPr>
          <w:rFonts w:cstheme="minorHAnsi"/>
          <w:noProof/>
          <w:lang w:val="es-ES"/>
        </w:rPr>
        <w:lastRenderedPageBreak/>
        <w:drawing>
          <wp:inline distT="0" distB="0" distL="0" distR="0" wp14:anchorId="52766B56" wp14:editId="1F54EF02">
            <wp:extent cx="2230826" cy="3600450"/>
            <wp:effectExtent l="0"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8"/>
                    <a:stretch>
                      <a:fillRect/>
                    </a:stretch>
                  </pic:blipFill>
                  <pic:spPr>
                    <a:xfrm>
                      <a:off x="0" y="0"/>
                      <a:ext cx="2242982" cy="3620070"/>
                    </a:xfrm>
                    <a:prstGeom prst="rect">
                      <a:avLst/>
                    </a:prstGeom>
                  </pic:spPr>
                </pic:pic>
              </a:graphicData>
            </a:graphic>
          </wp:inline>
        </w:drawing>
      </w:r>
    </w:p>
    <w:p w14:paraId="2269E867" w14:textId="57D547E9" w:rsidR="00EB1C39" w:rsidRPr="00E55F34" w:rsidRDefault="00EB1C39" w:rsidP="00E55F34">
      <w:pPr>
        <w:spacing w:line="240" w:lineRule="auto"/>
        <w:ind w:left="360"/>
        <w:jc w:val="both"/>
        <w:rPr>
          <w:rFonts w:cstheme="minorHAnsi"/>
          <w:lang w:eastAsia="es-ES" w:bidi="es-ES"/>
        </w:rPr>
      </w:pPr>
      <w:r w:rsidRPr="00E55F34">
        <w:rPr>
          <w:rFonts w:cstheme="minorHAnsi"/>
          <w:lang w:eastAsia="es-ES" w:bidi="es-ES"/>
        </w:rPr>
        <w:t xml:space="preserve"> </w:t>
      </w:r>
      <w:r w:rsidR="00C90438" w:rsidRPr="00E55F34">
        <w:rPr>
          <w:rFonts w:cstheme="minorHAnsi"/>
          <w:noProof/>
          <w:lang w:eastAsia="es-ES" w:bidi="es-ES"/>
        </w:rPr>
        <w:drawing>
          <wp:inline distT="0" distB="0" distL="0" distR="0" wp14:anchorId="2C349CBF" wp14:editId="28C3993B">
            <wp:extent cx="4758351" cy="3549650"/>
            <wp:effectExtent l="0" t="0" r="4445" b="0"/>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a:blip r:embed="rId19"/>
                    <a:stretch>
                      <a:fillRect/>
                    </a:stretch>
                  </pic:blipFill>
                  <pic:spPr>
                    <a:xfrm>
                      <a:off x="0" y="0"/>
                      <a:ext cx="4761144" cy="3551734"/>
                    </a:xfrm>
                    <a:prstGeom prst="rect">
                      <a:avLst/>
                    </a:prstGeom>
                  </pic:spPr>
                </pic:pic>
              </a:graphicData>
            </a:graphic>
          </wp:inline>
        </w:drawing>
      </w:r>
    </w:p>
    <w:p w14:paraId="55F7E71B" w14:textId="68209812" w:rsidR="00EB1C39" w:rsidRPr="00E55F34" w:rsidRDefault="00C90438" w:rsidP="00E55F34">
      <w:pPr>
        <w:spacing w:line="240" w:lineRule="auto"/>
        <w:rPr>
          <w:rFonts w:cstheme="minorHAnsi"/>
          <w:lang w:val="es-ES"/>
        </w:rPr>
      </w:pPr>
      <w:r w:rsidRPr="00E55F34">
        <w:rPr>
          <w:rFonts w:cstheme="minorHAnsi"/>
          <w:noProof/>
          <w:lang w:val="es-ES"/>
        </w:rPr>
        <w:lastRenderedPageBreak/>
        <w:drawing>
          <wp:inline distT="0" distB="0" distL="0" distR="0" wp14:anchorId="3FFB2452" wp14:editId="3ABC62A1">
            <wp:extent cx="5612130" cy="1924685"/>
            <wp:effectExtent l="0" t="0" r="762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20"/>
                    <a:stretch>
                      <a:fillRect/>
                    </a:stretch>
                  </pic:blipFill>
                  <pic:spPr>
                    <a:xfrm>
                      <a:off x="0" y="0"/>
                      <a:ext cx="5612130" cy="1924685"/>
                    </a:xfrm>
                    <a:prstGeom prst="rect">
                      <a:avLst/>
                    </a:prstGeom>
                  </pic:spPr>
                </pic:pic>
              </a:graphicData>
            </a:graphic>
          </wp:inline>
        </w:drawing>
      </w:r>
    </w:p>
    <w:p w14:paraId="4576E5B9" w14:textId="3982CBD2" w:rsidR="00C90438" w:rsidRPr="00E55F34" w:rsidRDefault="00C90438" w:rsidP="00E55F34">
      <w:pPr>
        <w:spacing w:line="240" w:lineRule="auto"/>
        <w:rPr>
          <w:rFonts w:cstheme="minorHAnsi"/>
          <w:lang w:val="es-ES"/>
        </w:rPr>
      </w:pPr>
      <w:r w:rsidRPr="00E55F34">
        <w:rPr>
          <w:rFonts w:cstheme="minorHAnsi"/>
          <w:lang w:val="es-ES"/>
        </w:rPr>
        <w:br w:type="page"/>
      </w:r>
    </w:p>
    <w:p w14:paraId="08639374"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32083508"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635FDAF1"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342D8BB0"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137027F0"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60DACA8B"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43EE4D0C" w14:textId="77777777"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p>
    <w:p w14:paraId="1DECB982" w14:textId="1A800CE5" w:rsidR="00887CCD" w:rsidRPr="00E55F34" w:rsidRDefault="00887CCD" w:rsidP="00E55F34">
      <w:pPr>
        <w:tabs>
          <w:tab w:val="left" w:pos="284"/>
        </w:tabs>
        <w:spacing w:line="240" w:lineRule="auto"/>
        <w:ind w:right="20"/>
        <w:contextualSpacing/>
        <w:jc w:val="center"/>
        <w:rPr>
          <w:rFonts w:cstheme="minorHAnsi"/>
          <w:b/>
          <w:color w:val="0070C0"/>
          <w:sz w:val="52"/>
          <w:szCs w:val="52"/>
          <w:lang w:val="es-ES"/>
        </w:rPr>
      </w:pPr>
      <w:r w:rsidRPr="00E55F34">
        <w:rPr>
          <w:rFonts w:cstheme="minorHAnsi"/>
          <w:b/>
          <w:color w:val="0070C0"/>
          <w:sz w:val="52"/>
          <w:szCs w:val="52"/>
          <w:lang w:val="es-ES"/>
        </w:rPr>
        <w:t xml:space="preserve">ANEXOS RESPONSABILIDAD DEL </w:t>
      </w:r>
      <w:r w:rsidR="007627D9" w:rsidRPr="00E55F34">
        <w:rPr>
          <w:rFonts w:cstheme="minorHAnsi"/>
          <w:b/>
          <w:color w:val="0070C0"/>
          <w:sz w:val="52"/>
          <w:szCs w:val="52"/>
          <w:lang w:val="es-ES"/>
        </w:rPr>
        <w:t>OPERADOR</w:t>
      </w:r>
    </w:p>
    <w:p w14:paraId="69D20643" w14:textId="3947236A" w:rsidR="00C90438" w:rsidRPr="00E55F34" w:rsidRDefault="00C90438" w:rsidP="00E55F34">
      <w:pPr>
        <w:spacing w:line="240" w:lineRule="auto"/>
        <w:rPr>
          <w:rFonts w:cstheme="minorHAnsi"/>
          <w:lang w:val="es-ES"/>
        </w:rPr>
      </w:pPr>
    </w:p>
    <w:p w14:paraId="351FBEEF" w14:textId="77777777" w:rsidR="00887CCD" w:rsidRPr="00E55F34" w:rsidRDefault="00887CCD" w:rsidP="00E55F34">
      <w:pPr>
        <w:spacing w:line="240" w:lineRule="auto"/>
        <w:rPr>
          <w:rFonts w:cstheme="minorHAnsi"/>
          <w:b/>
        </w:rPr>
      </w:pPr>
      <w:r w:rsidRPr="00E55F34">
        <w:rPr>
          <w:rFonts w:cstheme="minorHAnsi"/>
          <w:b/>
        </w:rPr>
        <w:br w:type="page"/>
      </w:r>
    </w:p>
    <w:p w14:paraId="51FA2E85" w14:textId="77777777" w:rsidR="00345C61" w:rsidRDefault="00345C61" w:rsidP="00E55F34">
      <w:pPr>
        <w:widowControl w:val="0"/>
        <w:tabs>
          <w:tab w:val="left" w:pos="284"/>
        </w:tabs>
        <w:spacing w:line="240" w:lineRule="auto"/>
        <w:ind w:right="20"/>
        <w:contextualSpacing/>
        <w:mirrorIndents/>
        <w:jc w:val="center"/>
        <w:rPr>
          <w:rFonts w:cstheme="minorHAnsi"/>
          <w:b/>
          <w:sz w:val="36"/>
          <w:szCs w:val="36"/>
        </w:rPr>
      </w:pPr>
    </w:p>
    <w:p w14:paraId="50A2EBD8" w14:textId="5ACBA808" w:rsidR="00C90438" w:rsidRPr="00345C61" w:rsidRDefault="00C90438" w:rsidP="00E55F34">
      <w:pPr>
        <w:widowControl w:val="0"/>
        <w:tabs>
          <w:tab w:val="left" w:pos="284"/>
        </w:tabs>
        <w:spacing w:line="240" w:lineRule="auto"/>
        <w:ind w:right="20"/>
        <w:contextualSpacing/>
        <w:mirrorIndents/>
        <w:jc w:val="center"/>
        <w:rPr>
          <w:rFonts w:cstheme="minorHAnsi"/>
          <w:b/>
          <w:sz w:val="36"/>
          <w:szCs w:val="36"/>
        </w:rPr>
      </w:pPr>
      <w:r w:rsidRPr="00345C61">
        <w:rPr>
          <w:rFonts w:cstheme="minorHAnsi"/>
          <w:b/>
          <w:sz w:val="36"/>
          <w:szCs w:val="36"/>
        </w:rPr>
        <w:t xml:space="preserve">ANEXO </w:t>
      </w:r>
      <w:r w:rsidR="000534E3" w:rsidRPr="00345C61">
        <w:rPr>
          <w:rFonts w:cstheme="minorHAnsi"/>
          <w:b/>
          <w:sz w:val="36"/>
          <w:szCs w:val="36"/>
        </w:rPr>
        <w:t>D</w:t>
      </w:r>
    </w:p>
    <w:p w14:paraId="153E9536" w14:textId="77777777" w:rsidR="00C90438" w:rsidRPr="00E55F34" w:rsidRDefault="00C90438" w:rsidP="00E55F34">
      <w:pPr>
        <w:tabs>
          <w:tab w:val="left" w:pos="284"/>
        </w:tabs>
        <w:spacing w:line="240" w:lineRule="auto"/>
        <w:ind w:right="20"/>
        <w:contextualSpacing/>
        <w:jc w:val="both"/>
        <w:rPr>
          <w:rFonts w:cstheme="minorHAnsi"/>
          <w:b/>
          <w:sz w:val="24"/>
          <w:szCs w:val="24"/>
          <w:lang w:val="es-ES"/>
        </w:rPr>
      </w:pPr>
    </w:p>
    <w:p w14:paraId="1CEF06FF" w14:textId="05D78893" w:rsidR="00C90438" w:rsidRPr="00345C61" w:rsidRDefault="00C90438" w:rsidP="00E55F34">
      <w:pPr>
        <w:tabs>
          <w:tab w:val="left" w:pos="284"/>
        </w:tabs>
        <w:spacing w:line="240" w:lineRule="auto"/>
        <w:ind w:right="20"/>
        <w:contextualSpacing/>
        <w:jc w:val="center"/>
        <w:rPr>
          <w:rFonts w:cstheme="minorHAnsi"/>
          <w:b/>
          <w:sz w:val="24"/>
          <w:szCs w:val="24"/>
          <w:u w:val="single"/>
          <w:lang w:val="es-ES"/>
        </w:rPr>
      </w:pPr>
      <w:r w:rsidRPr="00345C61">
        <w:rPr>
          <w:rFonts w:cstheme="minorHAnsi"/>
          <w:b/>
          <w:sz w:val="24"/>
          <w:szCs w:val="24"/>
          <w:u w:val="single"/>
          <w:lang w:val="es-ES"/>
        </w:rPr>
        <w:t>ESPECIFICACIONES TÉCNICAS DE LOS ELEMENTOS A UTILIZAR EN LA INFRAESTRUCTURA EN POSTERÍA</w:t>
      </w:r>
      <w:r w:rsidR="00345C61" w:rsidRPr="00345C61">
        <w:rPr>
          <w:rFonts w:cstheme="minorHAnsi"/>
          <w:b/>
          <w:sz w:val="24"/>
          <w:szCs w:val="24"/>
          <w:u w:val="single"/>
          <w:lang w:val="es-ES"/>
        </w:rPr>
        <w:t>.</w:t>
      </w:r>
    </w:p>
    <w:p w14:paraId="34602277"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p>
    <w:p w14:paraId="671710DC"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r w:rsidRPr="00E55F34">
        <w:rPr>
          <w:rFonts w:cstheme="minorHAnsi"/>
          <w:sz w:val="24"/>
          <w:szCs w:val="24"/>
          <w:lang w:val="es-ES"/>
        </w:rPr>
        <w:t xml:space="preserve">Todos los elementos que vayan a utilizarse en la instalación del cableado deberán cumplir con los más altos estándares de calidad que no provoquen el deterioro prematuro de la infraestructura de </w:t>
      </w:r>
      <w:proofErr w:type="spellStart"/>
      <w:r w:rsidRPr="00E55F34">
        <w:rPr>
          <w:rFonts w:cstheme="minorHAnsi"/>
          <w:sz w:val="24"/>
          <w:szCs w:val="24"/>
          <w:lang w:val="es-ES"/>
        </w:rPr>
        <w:t>Postería</w:t>
      </w:r>
      <w:proofErr w:type="spellEnd"/>
      <w:r w:rsidRPr="00E55F34">
        <w:rPr>
          <w:rFonts w:cstheme="minorHAnsi"/>
          <w:sz w:val="24"/>
          <w:szCs w:val="24"/>
          <w:lang w:val="es-ES"/>
        </w:rPr>
        <w:t xml:space="preserve"> de la </w:t>
      </w:r>
      <w:r w:rsidRPr="009E2A4A">
        <w:rPr>
          <w:rFonts w:cstheme="minorHAnsi"/>
          <w:b/>
          <w:bCs/>
          <w:sz w:val="24"/>
          <w:szCs w:val="24"/>
          <w:lang w:val="es-ES"/>
        </w:rPr>
        <w:t>ESPH</w:t>
      </w:r>
      <w:r w:rsidRPr="00E55F34">
        <w:rPr>
          <w:rFonts w:cstheme="minorHAnsi"/>
          <w:sz w:val="24"/>
          <w:szCs w:val="24"/>
          <w:lang w:val="es-ES"/>
        </w:rPr>
        <w:t xml:space="preserve"> o de un tercero (Operador o no).  De así ocurrir el propietario de dichos elementos deberá de corregir el daño en que ha incurrido la baja calidad de sus elementos, sin costo alguno para la ESPH o el tercero afectado.</w:t>
      </w:r>
    </w:p>
    <w:p w14:paraId="7AEEBBC2" w14:textId="1FF93AB3" w:rsidR="00C90438" w:rsidRPr="00E55F34" w:rsidRDefault="00C90438" w:rsidP="00E55F34">
      <w:pPr>
        <w:tabs>
          <w:tab w:val="left" w:pos="284"/>
        </w:tabs>
        <w:spacing w:line="240" w:lineRule="auto"/>
        <w:ind w:right="20"/>
        <w:contextualSpacing/>
        <w:jc w:val="both"/>
        <w:rPr>
          <w:rFonts w:cstheme="minorHAnsi"/>
          <w:sz w:val="24"/>
          <w:szCs w:val="24"/>
          <w:lang w:val="es-ES"/>
        </w:rPr>
      </w:pPr>
      <w:r w:rsidRPr="00E55F34">
        <w:rPr>
          <w:rFonts w:cstheme="minorHAnsi"/>
          <w:sz w:val="24"/>
          <w:szCs w:val="24"/>
          <w:lang w:val="es-ES"/>
        </w:rPr>
        <w:br/>
        <w:t xml:space="preserve">A continuación, el Operador, deberá indicar en una tabla el listado de materiales que utilizaría para realizar el tendido de cable, debiendo coincidir con lo que estará instalando en el campo. Esto será verificado por los técnicos de la </w:t>
      </w:r>
      <w:r w:rsidRPr="009E2A4A">
        <w:rPr>
          <w:rFonts w:cstheme="minorHAnsi"/>
          <w:b/>
          <w:bCs/>
          <w:sz w:val="24"/>
          <w:szCs w:val="24"/>
          <w:lang w:val="es-ES"/>
        </w:rPr>
        <w:t>ESPH</w:t>
      </w:r>
      <w:r w:rsidRPr="00E55F34">
        <w:rPr>
          <w:rFonts w:cstheme="minorHAnsi"/>
          <w:sz w:val="24"/>
          <w:szCs w:val="24"/>
          <w:lang w:val="es-ES"/>
        </w:rPr>
        <w:t xml:space="preserve"> en las inspecciones aleatorias que así se ejecuten. De encontrar incongruencias entre lo indicado en esta tabla y lo encontrado en el campo, el Operador deberá entregar una nota por escrito en un plazo no mayor de 10 días hábiles una vez notificado por la </w:t>
      </w:r>
      <w:r w:rsidRPr="009E2A4A">
        <w:rPr>
          <w:rFonts w:cstheme="minorHAnsi"/>
          <w:b/>
          <w:bCs/>
          <w:sz w:val="24"/>
          <w:szCs w:val="24"/>
          <w:lang w:val="es-ES"/>
        </w:rPr>
        <w:t>ESPH</w:t>
      </w:r>
      <w:r w:rsidRPr="00E55F34">
        <w:rPr>
          <w:rFonts w:cstheme="minorHAnsi"/>
          <w:sz w:val="24"/>
          <w:szCs w:val="24"/>
          <w:lang w:val="es-ES"/>
        </w:rPr>
        <w:t>, de que el cambio no afecta la calidad de sus elementos y no alterará las condiciones de la infraestructura que utiliza.</w:t>
      </w:r>
    </w:p>
    <w:p w14:paraId="33A5FAA3"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p>
    <w:p w14:paraId="018D0E1E"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r w:rsidRPr="00E55F34">
        <w:rPr>
          <w:rFonts w:cstheme="minorHAnsi"/>
          <w:sz w:val="24"/>
          <w:szCs w:val="24"/>
          <w:lang w:val="es-ES"/>
        </w:rPr>
        <w:t>La tabla deberá contener al menos la siguiente información:</w:t>
      </w:r>
    </w:p>
    <w:p w14:paraId="1B6352A4"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p>
    <w:tbl>
      <w:tblPr>
        <w:tblStyle w:val="Tablaconcuadrcula"/>
        <w:tblW w:w="0" w:type="auto"/>
        <w:jc w:val="center"/>
        <w:tblLook w:val="04A0" w:firstRow="1" w:lastRow="0" w:firstColumn="1" w:lastColumn="0" w:noHBand="0" w:noVBand="1"/>
      </w:tblPr>
      <w:tblGrid>
        <w:gridCol w:w="2695"/>
        <w:gridCol w:w="2803"/>
        <w:gridCol w:w="2803"/>
      </w:tblGrid>
      <w:tr w:rsidR="00C90438" w:rsidRPr="00E55F34" w14:paraId="5C58CD5D" w14:textId="77777777" w:rsidTr="00240442">
        <w:trPr>
          <w:jc w:val="center"/>
        </w:trPr>
        <w:tc>
          <w:tcPr>
            <w:tcW w:w="2695" w:type="dxa"/>
            <w:shd w:val="clear" w:color="auto" w:fill="2E74B5" w:themeFill="accent5" w:themeFillShade="BF"/>
          </w:tcPr>
          <w:p w14:paraId="4C662AD4" w14:textId="77777777" w:rsidR="00C90438" w:rsidRPr="00E55F34" w:rsidRDefault="00C90438" w:rsidP="00E55F34">
            <w:pPr>
              <w:tabs>
                <w:tab w:val="left" w:pos="284"/>
              </w:tabs>
              <w:ind w:right="20"/>
              <w:contextualSpacing/>
              <w:jc w:val="both"/>
              <w:rPr>
                <w:rFonts w:cstheme="minorHAnsi"/>
                <w:b/>
                <w:sz w:val="24"/>
                <w:szCs w:val="24"/>
                <w:lang w:val="es-ES"/>
              </w:rPr>
            </w:pPr>
            <w:r w:rsidRPr="00E55F34">
              <w:rPr>
                <w:rFonts w:cstheme="minorHAnsi"/>
                <w:b/>
                <w:sz w:val="24"/>
                <w:szCs w:val="24"/>
                <w:lang w:val="es-ES"/>
              </w:rPr>
              <w:t>Empresa:</w:t>
            </w:r>
          </w:p>
        </w:tc>
        <w:tc>
          <w:tcPr>
            <w:tcW w:w="5606" w:type="dxa"/>
            <w:gridSpan w:val="2"/>
          </w:tcPr>
          <w:p w14:paraId="0685F6C6" w14:textId="77777777" w:rsidR="00C90438" w:rsidRPr="00E55F34" w:rsidRDefault="00C90438" w:rsidP="00E55F34">
            <w:pPr>
              <w:tabs>
                <w:tab w:val="left" w:pos="284"/>
              </w:tabs>
              <w:ind w:right="20"/>
              <w:contextualSpacing/>
              <w:jc w:val="both"/>
              <w:rPr>
                <w:rFonts w:cstheme="minorHAnsi"/>
                <w:sz w:val="24"/>
                <w:szCs w:val="24"/>
                <w:lang w:val="es-ES"/>
              </w:rPr>
            </w:pPr>
          </w:p>
        </w:tc>
      </w:tr>
      <w:tr w:rsidR="00C90438" w:rsidRPr="00E55F34" w14:paraId="3318E9D2" w14:textId="77777777" w:rsidTr="00240442">
        <w:trPr>
          <w:jc w:val="center"/>
        </w:trPr>
        <w:tc>
          <w:tcPr>
            <w:tcW w:w="2695" w:type="dxa"/>
            <w:shd w:val="clear" w:color="auto" w:fill="2E74B5" w:themeFill="accent5" w:themeFillShade="BF"/>
          </w:tcPr>
          <w:p w14:paraId="55CB54E8" w14:textId="77777777" w:rsidR="00C90438" w:rsidRPr="00E55F34" w:rsidRDefault="00C90438" w:rsidP="00E55F34">
            <w:pPr>
              <w:tabs>
                <w:tab w:val="left" w:pos="284"/>
              </w:tabs>
              <w:ind w:right="20"/>
              <w:contextualSpacing/>
              <w:jc w:val="both"/>
              <w:rPr>
                <w:rFonts w:cstheme="minorHAnsi"/>
                <w:b/>
                <w:sz w:val="24"/>
                <w:szCs w:val="24"/>
                <w:lang w:val="es-ES"/>
              </w:rPr>
            </w:pPr>
            <w:r w:rsidRPr="00E55F34">
              <w:rPr>
                <w:rFonts w:cstheme="minorHAnsi"/>
                <w:b/>
                <w:sz w:val="24"/>
                <w:szCs w:val="24"/>
                <w:lang w:val="es-ES"/>
              </w:rPr>
              <w:t>Proyecto:</w:t>
            </w:r>
          </w:p>
        </w:tc>
        <w:tc>
          <w:tcPr>
            <w:tcW w:w="5606" w:type="dxa"/>
            <w:gridSpan w:val="2"/>
          </w:tcPr>
          <w:p w14:paraId="7485263D" w14:textId="77777777" w:rsidR="00C90438" w:rsidRPr="00E55F34" w:rsidRDefault="00C90438" w:rsidP="00E55F34">
            <w:pPr>
              <w:tabs>
                <w:tab w:val="left" w:pos="284"/>
              </w:tabs>
              <w:ind w:right="20"/>
              <w:contextualSpacing/>
              <w:jc w:val="both"/>
              <w:rPr>
                <w:rFonts w:cstheme="minorHAnsi"/>
                <w:sz w:val="24"/>
                <w:szCs w:val="24"/>
                <w:lang w:val="es-ES"/>
              </w:rPr>
            </w:pPr>
          </w:p>
        </w:tc>
      </w:tr>
      <w:tr w:rsidR="00C90438" w:rsidRPr="00E55F34" w14:paraId="6864393A" w14:textId="77777777" w:rsidTr="00240442">
        <w:trPr>
          <w:trHeight w:val="180"/>
          <w:jc w:val="center"/>
        </w:trPr>
        <w:tc>
          <w:tcPr>
            <w:tcW w:w="8301" w:type="dxa"/>
            <w:gridSpan w:val="3"/>
            <w:shd w:val="clear" w:color="auto" w:fill="000000" w:themeFill="text1"/>
          </w:tcPr>
          <w:p w14:paraId="5DCEFA46" w14:textId="77777777" w:rsidR="00C90438" w:rsidRPr="00E55F34" w:rsidRDefault="00C90438" w:rsidP="00E55F34">
            <w:pPr>
              <w:tabs>
                <w:tab w:val="left" w:pos="284"/>
              </w:tabs>
              <w:ind w:right="20"/>
              <w:contextualSpacing/>
              <w:jc w:val="both"/>
              <w:rPr>
                <w:rFonts w:cstheme="minorHAnsi"/>
                <w:sz w:val="16"/>
                <w:szCs w:val="16"/>
                <w:lang w:val="es-ES"/>
              </w:rPr>
            </w:pPr>
          </w:p>
        </w:tc>
      </w:tr>
      <w:tr w:rsidR="00C90438" w:rsidRPr="00E55F34" w14:paraId="6DA7F4A0" w14:textId="77777777" w:rsidTr="00240442">
        <w:trPr>
          <w:jc w:val="center"/>
        </w:trPr>
        <w:tc>
          <w:tcPr>
            <w:tcW w:w="2695" w:type="dxa"/>
            <w:shd w:val="clear" w:color="auto" w:fill="9CC2E5" w:themeFill="accent5" w:themeFillTint="99"/>
          </w:tcPr>
          <w:p w14:paraId="67F45231" w14:textId="77777777" w:rsidR="00C90438" w:rsidRPr="00E55F34" w:rsidRDefault="00C90438" w:rsidP="00E55F34">
            <w:pPr>
              <w:tabs>
                <w:tab w:val="left" w:pos="284"/>
              </w:tabs>
              <w:ind w:right="20"/>
              <w:contextualSpacing/>
              <w:jc w:val="center"/>
              <w:rPr>
                <w:rFonts w:cstheme="minorHAnsi"/>
                <w:b/>
                <w:sz w:val="24"/>
                <w:szCs w:val="24"/>
                <w:lang w:val="es-ES"/>
              </w:rPr>
            </w:pPr>
            <w:r w:rsidRPr="00E55F34">
              <w:rPr>
                <w:rFonts w:cstheme="minorHAnsi"/>
                <w:b/>
                <w:sz w:val="24"/>
                <w:szCs w:val="24"/>
                <w:lang w:val="es-ES"/>
              </w:rPr>
              <w:t>Elemento</w:t>
            </w:r>
          </w:p>
        </w:tc>
        <w:tc>
          <w:tcPr>
            <w:tcW w:w="2803" w:type="dxa"/>
            <w:shd w:val="clear" w:color="auto" w:fill="9CC2E5" w:themeFill="accent5" w:themeFillTint="99"/>
          </w:tcPr>
          <w:p w14:paraId="2301FFC3" w14:textId="77777777" w:rsidR="00C90438" w:rsidRPr="00E55F34" w:rsidRDefault="00C90438" w:rsidP="00E55F34">
            <w:pPr>
              <w:tabs>
                <w:tab w:val="left" w:pos="284"/>
              </w:tabs>
              <w:ind w:right="20"/>
              <w:contextualSpacing/>
              <w:jc w:val="center"/>
              <w:rPr>
                <w:rFonts w:cstheme="minorHAnsi"/>
                <w:b/>
                <w:sz w:val="24"/>
                <w:szCs w:val="24"/>
                <w:lang w:val="es-ES"/>
              </w:rPr>
            </w:pPr>
            <w:r w:rsidRPr="00E55F34">
              <w:rPr>
                <w:rFonts w:cstheme="minorHAnsi"/>
                <w:b/>
                <w:sz w:val="24"/>
                <w:szCs w:val="24"/>
                <w:lang w:val="es-ES"/>
              </w:rPr>
              <w:t>Fabricante</w:t>
            </w:r>
          </w:p>
        </w:tc>
        <w:tc>
          <w:tcPr>
            <w:tcW w:w="2803" w:type="dxa"/>
            <w:shd w:val="clear" w:color="auto" w:fill="9CC2E5" w:themeFill="accent5" w:themeFillTint="99"/>
          </w:tcPr>
          <w:p w14:paraId="1EBDAD24" w14:textId="77777777" w:rsidR="00C90438" w:rsidRPr="00E55F34" w:rsidRDefault="00C90438" w:rsidP="00E55F34">
            <w:pPr>
              <w:tabs>
                <w:tab w:val="left" w:pos="284"/>
              </w:tabs>
              <w:ind w:right="20"/>
              <w:contextualSpacing/>
              <w:jc w:val="center"/>
              <w:rPr>
                <w:rFonts w:cstheme="minorHAnsi"/>
                <w:b/>
                <w:sz w:val="24"/>
                <w:szCs w:val="24"/>
                <w:lang w:val="es-ES"/>
              </w:rPr>
            </w:pPr>
            <w:r w:rsidRPr="00E55F34">
              <w:rPr>
                <w:rFonts w:cstheme="minorHAnsi"/>
                <w:b/>
                <w:sz w:val="24"/>
                <w:szCs w:val="24"/>
                <w:lang w:val="es-ES"/>
              </w:rPr>
              <w:t>Material</w:t>
            </w:r>
          </w:p>
        </w:tc>
      </w:tr>
      <w:tr w:rsidR="00C90438" w:rsidRPr="00E55F34" w14:paraId="7F698DA5" w14:textId="77777777" w:rsidTr="00240442">
        <w:trPr>
          <w:jc w:val="center"/>
        </w:trPr>
        <w:tc>
          <w:tcPr>
            <w:tcW w:w="2695" w:type="dxa"/>
          </w:tcPr>
          <w:p w14:paraId="5F6080F4"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144000F6"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76719B8E" w14:textId="77777777" w:rsidR="00C90438" w:rsidRPr="00E55F34" w:rsidRDefault="00C90438" w:rsidP="00E55F34">
            <w:pPr>
              <w:tabs>
                <w:tab w:val="left" w:pos="284"/>
              </w:tabs>
              <w:ind w:right="20"/>
              <w:contextualSpacing/>
              <w:jc w:val="center"/>
              <w:rPr>
                <w:rFonts w:cstheme="minorHAnsi"/>
                <w:b/>
                <w:sz w:val="24"/>
                <w:szCs w:val="24"/>
                <w:lang w:val="es-ES"/>
              </w:rPr>
            </w:pPr>
          </w:p>
        </w:tc>
      </w:tr>
      <w:tr w:rsidR="00C90438" w:rsidRPr="00E55F34" w14:paraId="185FC6B1" w14:textId="77777777" w:rsidTr="00240442">
        <w:trPr>
          <w:jc w:val="center"/>
        </w:trPr>
        <w:tc>
          <w:tcPr>
            <w:tcW w:w="2695" w:type="dxa"/>
          </w:tcPr>
          <w:p w14:paraId="0F6BE4E9"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39397CC3"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6D740E91" w14:textId="77777777" w:rsidR="00C90438" w:rsidRPr="00E55F34" w:rsidRDefault="00C90438" w:rsidP="00E55F34">
            <w:pPr>
              <w:tabs>
                <w:tab w:val="left" w:pos="284"/>
              </w:tabs>
              <w:ind w:right="20"/>
              <w:contextualSpacing/>
              <w:jc w:val="center"/>
              <w:rPr>
                <w:rFonts w:cstheme="minorHAnsi"/>
                <w:b/>
                <w:sz w:val="24"/>
                <w:szCs w:val="24"/>
                <w:lang w:val="es-ES"/>
              </w:rPr>
            </w:pPr>
          </w:p>
        </w:tc>
      </w:tr>
      <w:tr w:rsidR="00C90438" w:rsidRPr="00E55F34" w14:paraId="36124369" w14:textId="77777777" w:rsidTr="00240442">
        <w:trPr>
          <w:jc w:val="center"/>
        </w:trPr>
        <w:tc>
          <w:tcPr>
            <w:tcW w:w="2695" w:type="dxa"/>
          </w:tcPr>
          <w:p w14:paraId="2D562B13"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5DBF4946" w14:textId="77777777" w:rsidR="00C90438" w:rsidRPr="00E55F34" w:rsidRDefault="00C90438" w:rsidP="00E55F34">
            <w:pPr>
              <w:tabs>
                <w:tab w:val="left" w:pos="284"/>
              </w:tabs>
              <w:ind w:right="20"/>
              <w:contextualSpacing/>
              <w:jc w:val="center"/>
              <w:rPr>
                <w:rFonts w:cstheme="minorHAnsi"/>
                <w:b/>
                <w:sz w:val="24"/>
                <w:szCs w:val="24"/>
                <w:lang w:val="es-ES"/>
              </w:rPr>
            </w:pPr>
          </w:p>
        </w:tc>
        <w:tc>
          <w:tcPr>
            <w:tcW w:w="2803" w:type="dxa"/>
          </w:tcPr>
          <w:p w14:paraId="0E6AE650" w14:textId="77777777" w:rsidR="00C90438" w:rsidRPr="00E55F34" w:rsidRDefault="00C90438" w:rsidP="00E55F34">
            <w:pPr>
              <w:tabs>
                <w:tab w:val="left" w:pos="284"/>
              </w:tabs>
              <w:ind w:right="20"/>
              <w:contextualSpacing/>
              <w:jc w:val="center"/>
              <w:rPr>
                <w:rFonts w:cstheme="minorHAnsi"/>
                <w:b/>
                <w:sz w:val="24"/>
                <w:szCs w:val="24"/>
                <w:lang w:val="es-ES"/>
              </w:rPr>
            </w:pPr>
          </w:p>
        </w:tc>
      </w:tr>
    </w:tbl>
    <w:p w14:paraId="75B0DD65" w14:textId="77777777" w:rsidR="00C90438" w:rsidRPr="00E55F34" w:rsidRDefault="00C90438" w:rsidP="00E55F34">
      <w:pPr>
        <w:tabs>
          <w:tab w:val="left" w:pos="284"/>
        </w:tabs>
        <w:spacing w:line="240" w:lineRule="auto"/>
        <w:ind w:right="20"/>
        <w:contextualSpacing/>
        <w:jc w:val="both"/>
        <w:rPr>
          <w:rFonts w:cstheme="minorHAnsi"/>
          <w:sz w:val="24"/>
          <w:szCs w:val="24"/>
          <w:lang w:val="es-ES"/>
        </w:rPr>
      </w:pPr>
    </w:p>
    <w:p w14:paraId="1D2A6C1F" w14:textId="77777777" w:rsidR="00C90438" w:rsidRPr="00E55F34" w:rsidRDefault="00C90438" w:rsidP="00E55F34">
      <w:pPr>
        <w:spacing w:line="240" w:lineRule="auto"/>
        <w:rPr>
          <w:rFonts w:cstheme="minorHAnsi"/>
          <w:b/>
          <w:sz w:val="52"/>
          <w:szCs w:val="16"/>
          <w:lang w:val="es-ES"/>
        </w:rPr>
      </w:pPr>
      <w:r w:rsidRPr="00E55F34">
        <w:rPr>
          <w:rFonts w:cstheme="minorHAnsi"/>
          <w:b/>
          <w:sz w:val="52"/>
          <w:szCs w:val="16"/>
          <w:lang w:val="es-ES"/>
        </w:rPr>
        <w:br w:type="page"/>
      </w:r>
    </w:p>
    <w:p w14:paraId="7E9D9A84"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4731447A"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141482CC"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4B0DFC19"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2A4754FF"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15C67861"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25D1889F"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p>
    <w:p w14:paraId="2A267F09" w14:textId="7A04D0F7" w:rsidR="00887CCD" w:rsidRPr="00E55F34" w:rsidRDefault="00887CCD" w:rsidP="00E55F34">
      <w:pPr>
        <w:tabs>
          <w:tab w:val="left" w:pos="284"/>
        </w:tabs>
        <w:spacing w:line="240" w:lineRule="auto"/>
        <w:ind w:right="20"/>
        <w:contextualSpacing/>
        <w:jc w:val="center"/>
        <w:rPr>
          <w:rFonts w:cstheme="minorHAnsi"/>
          <w:b/>
          <w:sz w:val="52"/>
          <w:szCs w:val="16"/>
          <w:lang w:val="es-ES"/>
        </w:rPr>
      </w:pPr>
      <w:r w:rsidRPr="00E55F34">
        <w:rPr>
          <w:rFonts w:cstheme="minorHAnsi"/>
          <w:b/>
          <w:sz w:val="52"/>
          <w:szCs w:val="16"/>
          <w:lang w:val="es-ES"/>
        </w:rPr>
        <w:t>ANEXO E</w:t>
      </w:r>
    </w:p>
    <w:p w14:paraId="21E454E9" w14:textId="77777777" w:rsidR="00887CCD" w:rsidRPr="00E55F34" w:rsidRDefault="00887CCD" w:rsidP="00E55F34">
      <w:pPr>
        <w:tabs>
          <w:tab w:val="left" w:pos="284"/>
        </w:tabs>
        <w:spacing w:line="240" w:lineRule="auto"/>
        <w:ind w:right="20"/>
        <w:contextualSpacing/>
        <w:jc w:val="center"/>
        <w:rPr>
          <w:rFonts w:cstheme="minorHAnsi"/>
          <w:b/>
          <w:sz w:val="28"/>
          <w:szCs w:val="16"/>
          <w:lang w:val="es-ES"/>
        </w:rPr>
      </w:pPr>
    </w:p>
    <w:p w14:paraId="4F9A43EA" w14:textId="3309BD31" w:rsidR="00887CCD" w:rsidRPr="00E55F34" w:rsidRDefault="00887CCD" w:rsidP="00E55F34">
      <w:pPr>
        <w:tabs>
          <w:tab w:val="left" w:pos="284"/>
        </w:tabs>
        <w:spacing w:line="240" w:lineRule="auto"/>
        <w:ind w:right="20"/>
        <w:contextualSpacing/>
        <w:jc w:val="center"/>
        <w:rPr>
          <w:rFonts w:cstheme="minorHAnsi"/>
          <w:b/>
          <w:sz w:val="40"/>
          <w:szCs w:val="16"/>
          <w:lang w:val="es-ES"/>
        </w:rPr>
      </w:pPr>
      <w:r w:rsidRPr="00E55F34">
        <w:rPr>
          <w:rFonts w:cstheme="minorHAnsi"/>
          <w:b/>
          <w:sz w:val="40"/>
          <w:szCs w:val="16"/>
          <w:lang w:val="es-ES"/>
        </w:rPr>
        <w:t>FORMATO DE ETIQUETAS QUE SE UTILIZARÁN EN LA POSTERÍA</w:t>
      </w:r>
    </w:p>
    <w:p w14:paraId="17ABDAA5" w14:textId="77777777" w:rsidR="00887CCD" w:rsidRPr="00E55F34" w:rsidRDefault="00887CCD" w:rsidP="00E55F34">
      <w:pPr>
        <w:spacing w:line="240" w:lineRule="auto"/>
        <w:rPr>
          <w:rFonts w:cstheme="minorHAnsi"/>
          <w:b/>
          <w:sz w:val="40"/>
          <w:szCs w:val="16"/>
          <w:lang w:val="es-ES"/>
        </w:rPr>
      </w:pPr>
      <w:r w:rsidRPr="00E55F34">
        <w:rPr>
          <w:rFonts w:cstheme="minorHAnsi"/>
          <w:b/>
          <w:sz w:val="40"/>
          <w:szCs w:val="16"/>
          <w:lang w:val="es-ES"/>
        </w:rPr>
        <w:br w:type="page"/>
      </w:r>
    </w:p>
    <w:p w14:paraId="77EBFB04" w14:textId="36EF9740"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208A4BA4" w14:textId="7484A0CD"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1F19CA97" w14:textId="3B7DCEE9"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64778221" w14:textId="57C822C0"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33E9F5C5" w14:textId="31864E20"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086FE703" w14:textId="47FE1935"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52C7D030" w14:textId="568AAC95"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210BC698" w14:textId="5BCE6F5D"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6E5ABCAC" w14:textId="77777777" w:rsidR="00887CCD" w:rsidRPr="00E55F34" w:rsidRDefault="00887CCD" w:rsidP="00E55F34">
      <w:pPr>
        <w:tabs>
          <w:tab w:val="left" w:pos="284"/>
        </w:tabs>
        <w:spacing w:line="240" w:lineRule="auto"/>
        <w:ind w:right="20"/>
        <w:contextualSpacing/>
        <w:jc w:val="center"/>
        <w:rPr>
          <w:rFonts w:cstheme="minorHAnsi"/>
          <w:b/>
          <w:sz w:val="52"/>
          <w:szCs w:val="16"/>
          <w:lang w:val="es-ES"/>
        </w:rPr>
      </w:pPr>
      <w:r w:rsidRPr="00E55F34">
        <w:rPr>
          <w:rFonts w:cstheme="minorHAnsi"/>
          <w:b/>
          <w:sz w:val="52"/>
          <w:szCs w:val="16"/>
          <w:lang w:val="es-ES"/>
        </w:rPr>
        <w:t>ANEXO F</w:t>
      </w:r>
    </w:p>
    <w:p w14:paraId="4C1C8FA4" w14:textId="77777777" w:rsidR="00887CCD" w:rsidRPr="00E55F34" w:rsidRDefault="00887CCD" w:rsidP="00E55F34">
      <w:pPr>
        <w:spacing w:line="240" w:lineRule="auto"/>
        <w:ind w:left="360"/>
        <w:jc w:val="both"/>
        <w:rPr>
          <w:rFonts w:cstheme="minorHAnsi"/>
          <w:color w:val="FF0000"/>
          <w:lang w:eastAsia="es-ES" w:bidi="es-ES"/>
        </w:rPr>
      </w:pPr>
    </w:p>
    <w:p w14:paraId="76DEDC77" w14:textId="4503101A" w:rsidR="00887CCD" w:rsidRPr="00E55F34" w:rsidRDefault="00887CCD" w:rsidP="00E55F34">
      <w:pPr>
        <w:tabs>
          <w:tab w:val="left" w:pos="284"/>
        </w:tabs>
        <w:spacing w:line="240" w:lineRule="auto"/>
        <w:ind w:right="20"/>
        <w:contextualSpacing/>
        <w:jc w:val="center"/>
        <w:rPr>
          <w:rFonts w:cstheme="minorHAnsi"/>
          <w:b/>
          <w:sz w:val="40"/>
          <w:szCs w:val="16"/>
          <w:lang w:val="es-ES"/>
        </w:rPr>
      </w:pPr>
      <w:r w:rsidRPr="00E55F34">
        <w:rPr>
          <w:rFonts w:cstheme="minorHAnsi"/>
          <w:b/>
          <w:sz w:val="40"/>
          <w:szCs w:val="16"/>
          <w:lang w:val="es-ES"/>
        </w:rPr>
        <w:t>COPIA CERTIFICADA DEL TÍTULO HABILITANTE OTORGADO POR LA SUTEL.</w:t>
      </w:r>
    </w:p>
    <w:p w14:paraId="19931AD4" w14:textId="77777777" w:rsidR="00887CCD" w:rsidRPr="00E55F34" w:rsidRDefault="00887CCD" w:rsidP="00E55F34">
      <w:pPr>
        <w:tabs>
          <w:tab w:val="left" w:pos="284"/>
        </w:tabs>
        <w:spacing w:line="240" w:lineRule="auto"/>
        <w:ind w:right="20"/>
        <w:contextualSpacing/>
        <w:jc w:val="center"/>
        <w:rPr>
          <w:rFonts w:cstheme="minorHAnsi"/>
          <w:b/>
          <w:sz w:val="40"/>
          <w:szCs w:val="16"/>
          <w:lang w:val="es-ES"/>
        </w:rPr>
      </w:pPr>
    </w:p>
    <w:p w14:paraId="7CFBEF35"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7F4313F0"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5DA81B01" w14:textId="0D403939"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73DFEBE9" w14:textId="706A504A"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39971075"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26FBEC97"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65691C47"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24C3506D" w14:textId="77777777" w:rsidR="0087066E" w:rsidRPr="00E55F34" w:rsidRDefault="0087066E" w:rsidP="00E55F34">
      <w:pPr>
        <w:spacing w:line="240" w:lineRule="auto"/>
        <w:rPr>
          <w:rFonts w:cstheme="minorHAnsi"/>
          <w:b/>
          <w:color w:val="0070C0"/>
          <w:sz w:val="52"/>
          <w:szCs w:val="52"/>
          <w:lang w:val="es-ES"/>
        </w:rPr>
      </w:pPr>
      <w:r w:rsidRPr="00E55F34">
        <w:rPr>
          <w:rFonts w:cstheme="minorHAnsi"/>
          <w:b/>
          <w:color w:val="0070C0"/>
          <w:sz w:val="52"/>
          <w:szCs w:val="52"/>
          <w:lang w:val="es-ES"/>
        </w:rPr>
        <w:br w:type="page"/>
      </w:r>
    </w:p>
    <w:p w14:paraId="25B9700A" w14:textId="77777777" w:rsidR="0087066E" w:rsidRPr="00E55F34" w:rsidRDefault="0087066E" w:rsidP="00E55F34">
      <w:pPr>
        <w:tabs>
          <w:tab w:val="left" w:pos="284"/>
        </w:tabs>
        <w:spacing w:line="240" w:lineRule="auto"/>
        <w:ind w:right="20"/>
        <w:contextualSpacing/>
        <w:jc w:val="center"/>
        <w:rPr>
          <w:rFonts w:cstheme="minorHAnsi"/>
          <w:b/>
          <w:color w:val="0070C0"/>
          <w:sz w:val="52"/>
          <w:szCs w:val="52"/>
          <w:lang w:val="es-ES"/>
        </w:rPr>
      </w:pPr>
    </w:p>
    <w:p w14:paraId="5F6B306C"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214E424B"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2D0DDCB7"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2FE5828F"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183EC995"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063EF4F9"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5781A06F" w14:textId="77777777" w:rsidR="00887CCD" w:rsidRPr="00E55F34" w:rsidRDefault="00887CCD" w:rsidP="00E55F34">
      <w:pPr>
        <w:pStyle w:val="Prrafodelista"/>
        <w:ind w:left="720"/>
        <w:jc w:val="both"/>
        <w:rPr>
          <w:rFonts w:asciiTheme="minorHAnsi" w:hAnsiTheme="minorHAnsi" w:cstheme="minorHAnsi"/>
          <w:color w:val="FF0000"/>
          <w:lang w:eastAsia="es-ES" w:bidi="es-ES"/>
        </w:rPr>
      </w:pPr>
    </w:p>
    <w:p w14:paraId="1DB747DB" w14:textId="3848AF80" w:rsidR="00887CCD" w:rsidRPr="00E55F34" w:rsidRDefault="00887CCD" w:rsidP="00E55F34">
      <w:pPr>
        <w:tabs>
          <w:tab w:val="left" w:pos="284"/>
        </w:tabs>
        <w:spacing w:line="240" w:lineRule="auto"/>
        <w:ind w:right="20"/>
        <w:contextualSpacing/>
        <w:jc w:val="center"/>
        <w:rPr>
          <w:rFonts w:cstheme="minorHAnsi"/>
          <w:b/>
          <w:sz w:val="52"/>
          <w:szCs w:val="16"/>
          <w:lang w:val="es-ES"/>
        </w:rPr>
      </w:pPr>
      <w:r w:rsidRPr="00E55F34">
        <w:rPr>
          <w:rFonts w:cstheme="minorHAnsi"/>
          <w:b/>
          <w:sz w:val="52"/>
          <w:szCs w:val="16"/>
          <w:lang w:val="es-ES"/>
        </w:rPr>
        <w:t>ANEXO G</w:t>
      </w:r>
    </w:p>
    <w:p w14:paraId="5EBBDCE4" w14:textId="1A1B61AD" w:rsidR="00887CCD" w:rsidRPr="00E55F34" w:rsidRDefault="00887CCD" w:rsidP="00E55F34">
      <w:pPr>
        <w:tabs>
          <w:tab w:val="left" w:pos="284"/>
        </w:tabs>
        <w:spacing w:line="240" w:lineRule="auto"/>
        <w:ind w:right="20"/>
        <w:contextualSpacing/>
        <w:jc w:val="center"/>
        <w:rPr>
          <w:rFonts w:cstheme="minorHAnsi"/>
          <w:color w:val="FF0000"/>
          <w:lang w:eastAsia="es-ES" w:bidi="es-ES"/>
        </w:rPr>
      </w:pPr>
      <w:r w:rsidRPr="00E55F34">
        <w:rPr>
          <w:rFonts w:cstheme="minorHAnsi"/>
          <w:b/>
          <w:sz w:val="40"/>
          <w:szCs w:val="16"/>
          <w:lang w:val="es-ES"/>
        </w:rPr>
        <w:t xml:space="preserve">DOCUMENTOS CORPORATIVOS QUE DEMUESTRAN LA REPRESENTACIÓN DEL </w:t>
      </w:r>
      <w:r w:rsidR="007627D9" w:rsidRPr="00E55F34">
        <w:rPr>
          <w:rFonts w:cstheme="minorHAnsi"/>
          <w:b/>
          <w:sz w:val="40"/>
          <w:szCs w:val="16"/>
          <w:lang w:val="es-ES"/>
        </w:rPr>
        <w:t>OPERADOR</w:t>
      </w:r>
      <w:r w:rsidRPr="00E55F34">
        <w:rPr>
          <w:rFonts w:cstheme="minorHAnsi"/>
          <w:b/>
          <w:sz w:val="40"/>
          <w:szCs w:val="16"/>
          <w:lang w:val="es-ES"/>
        </w:rPr>
        <w:t>.</w:t>
      </w:r>
    </w:p>
    <w:p w14:paraId="792662A2" w14:textId="77777777" w:rsidR="00C90438" w:rsidRPr="00E55F34" w:rsidRDefault="00C90438" w:rsidP="00E55F34">
      <w:pPr>
        <w:spacing w:line="240" w:lineRule="auto"/>
        <w:rPr>
          <w:rFonts w:cstheme="minorHAnsi"/>
          <w:lang w:val="es-ES"/>
        </w:rPr>
      </w:pPr>
    </w:p>
    <w:sectPr w:rsidR="00C90438" w:rsidRPr="00E55F34">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AFCAB" w14:textId="77777777" w:rsidR="00294B6A" w:rsidRDefault="00294B6A" w:rsidP="008A774A">
      <w:pPr>
        <w:spacing w:after="0" w:line="240" w:lineRule="auto"/>
      </w:pPr>
      <w:r>
        <w:separator/>
      </w:r>
    </w:p>
  </w:endnote>
  <w:endnote w:type="continuationSeparator" w:id="0">
    <w:p w14:paraId="5D0BDF64" w14:textId="77777777" w:rsidR="00294B6A" w:rsidRDefault="00294B6A" w:rsidP="008A7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FF98" w14:textId="77777777" w:rsidR="00294B6A" w:rsidRDefault="00294B6A" w:rsidP="008A774A">
      <w:pPr>
        <w:spacing w:after="0" w:line="240" w:lineRule="auto"/>
      </w:pPr>
      <w:r>
        <w:separator/>
      </w:r>
    </w:p>
  </w:footnote>
  <w:footnote w:type="continuationSeparator" w:id="0">
    <w:p w14:paraId="67D064D8" w14:textId="77777777" w:rsidR="00294B6A" w:rsidRDefault="00294B6A" w:rsidP="008A7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3824" w14:textId="55723F0A" w:rsidR="00955A0D" w:rsidRDefault="00955A0D">
    <w:pPr>
      <w:pStyle w:val="Encabezado"/>
    </w:pPr>
    <w:r>
      <w:rPr>
        <w:noProof/>
        <w:color w:val="002060"/>
        <w:lang w:val="es-ES_tradnl" w:eastAsia="es-ES_tradnl"/>
      </w:rPr>
      <w:drawing>
        <wp:anchor distT="0" distB="0" distL="114300" distR="114300" simplePos="0" relativeHeight="251658240" behindDoc="0" locked="0" layoutInCell="1" allowOverlap="1" wp14:anchorId="54B07B58" wp14:editId="758648FA">
          <wp:simplePos x="0" y="0"/>
          <wp:positionH relativeFrom="margin">
            <wp:posOffset>4686300</wp:posOffset>
          </wp:positionH>
          <wp:positionV relativeFrom="topMargin">
            <wp:posOffset>460375</wp:posOffset>
          </wp:positionV>
          <wp:extent cx="962025" cy="499110"/>
          <wp:effectExtent l="0" t="0" r="317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499110"/>
                  </a:xfrm>
                  <a:prstGeom prst="rect">
                    <a:avLst/>
                  </a:prstGeom>
                  <a:noFill/>
                  <a:ln>
                    <a:noFill/>
                  </a:ln>
                </pic:spPr>
              </pic:pic>
            </a:graphicData>
          </a:graphic>
          <wp14:sizeRelH relativeFrom="margin">
            <wp14:pctWidth>0</wp14:pctWidth>
          </wp14:sizeRelH>
        </wp:anchor>
      </w:drawing>
    </w:r>
    <w:r>
      <w:rPr>
        <w:noProof/>
        <w:lang w:val="es-ES_tradnl" w:eastAsia="es-ES_tradnl"/>
      </w:rPr>
      <w:drawing>
        <wp:inline distT="0" distB="0" distL="0" distR="0" wp14:anchorId="7B7FBE24" wp14:editId="3557F2F1">
          <wp:extent cx="1133856" cy="412598"/>
          <wp:effectExtent l="0" t="0" r="0" b="6985"/>
          <wp:docPr id="15" name="Imagen 15"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8256" cy="417838"/>
                  </a:xfrm>
                  <a:prstGeom prst="rect">
                    <a:avLst/>
                  </a:prstGeom>
                  <a:noFill/>
                  <a:ln>
                    <a:noFill/>
                  </a:ln>
                </pic:spPr>
              </pic:pic>
            </a:graphicData>
          </a:graphic>
        </wp:inline>
      </w:drawing>
    </w:r>
  </w:p>
  <w:p w14:paraId="1AE94CF5" w14:textId="3C60781C" w:rsidR="00955A0D" w:rsidRDefault="00955A0D">
    <w:pPr>
      <w:pStyle w:val="Encabezado"/>
    </w:pPr>
    <w:r>
      <w:rPr>
        <w:noProof/>
      </w:rPr>
      <mc:AlternateContent>
        <mc:Choice Requires="wps">
          <w:drawing>
            <wp:anchor distT="0" distB="0" distL="114300" distR="114300" simplePos="0" relativeHeight="251659264" behindDoc="0" locked="0" layoutInCell="1" allowOverlap="1" wp14:anchorId="5BECAAE7" wp14:editId="0BAE1EB8">
              <wp:simplePos x="0" y="0"/>
              <wp:positionH relativeFrom="column">
                <wp:posOffset>12065</wp:posOffset>
              </wp:positionH>
              <wp:positionV relativeFrom="paragraph">
                <wp:posOffset>102870</wp:posOffset>
              </wp:positionV>
              <wp:extent cx="56007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9759EE2">
            <v:line id="Conector recto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8]" strokeweight="1pt" from=".95pt,8.1pt" to="441.95pt,8.1pt" w14:anchorId="586A4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484C"/>
    <w:multiLevelType w:val="hybridMultilevel"/>
    <w:tmpl w:val="A63240DA"/>
    <w:lvl w:ilvl="0" w:tplc="4A20135C">
      <w:start w:val="1"/>
      <w:numFmt w:val="decimal"/>
      <w:lvlText w:val="%1."/>
      <w:lvlJc w:val="left"/>
      <w:pPr>
        <w:ind w:left="720" w:hanging="360"/>
      </w:pPr>
    </w:lvl>
    <w:lvl w:ilvl="1" w:tplc="0C187778">
      <w:start w:val="1"/>
      <w:numFmt w:val="lowerLetter"/>
      <w:lvlText w:val="%2."/>
      <w:lvlJc w:val="left"/>
      <w:pPr>
        <w:ind w:left="1440" w:hanging="360"/>
      </w:pPr>
    </w:lvl>
    <w:lvl w:ilvl="2" w:tplc="D280F810">
      <w:start w:val="1"/>
      <w:numFmt w:val="lowerRoman"/>
      <w:lvlText w:val="%3."/>
      <w:lvlJc w:val="right"/>
      <w:pPr>
        <w:ind w:left="2160" w:hanging="180"/>
      </w:pPr>
    </w:lvl>
    <w:lvl w:ilvl="3" w:tplc="01CE9496">
      <w:start w:val="1"/>
      <w:numFmt w:val="decimal"/>
      <w:lvlText w:val="%4."/>
      <w:lvlJc w:val="left"/>
      <w:pPr>
        <w:ind w:left="2880" w:hanging="360"/>
      </w:pPr>
    </w:lvl>
    <w:lvl w:ilvl="4" w:tplc="BA6E90FA">
      <w:start w:val="1"/>
      <w:numFmt w:val="lowerLetter"/>
      <w:lvlText w:val="%5."/>
      <w:lvlJc w:val="left"/>
      <w:pPr>
        <w:ind w:left="3600" w:hanging="360"/>
      </w:pPr>
    </w:lvl>
    <w:lvl w:ilvl="5" w:tplc="2D463110">
      <w:start w:val="1"/>
      <w:numFmt w:val="lowerRoman"/>
      <w:lvlText w:val="%6."/>
      <w:lvlJc w:val="right"/>
      <w:pPr>
        <w:ind w:left="4320" w:hanging="180"/>
      </w:pPr>
    </w:lvl>
    <w:lvl w:ilvl="6" w:tplc="BDC2440E">
      <w:start w:val="1"/>
      <w:numFmt w:val="decimal"/>
      <w:lvlText w:val="%7."/>
      <w:lvlJc w:val="left"/>
      <w:pPr>
        <w:ind w:left="5040" w:hanging="360"/>
      </w:pPr>
    </w:lvl>
    <w:lvl w:ilvl="7" w:tplc="38C2E976">
      <w:start w:val="1"/>
      <w:numFmt w:val="lowerLetter"/>
      <w:lvlText w:val="%8."/>
      <w:lvlJc w:val="left"/>
      <w:pPr>
        <w:ind w:left="5760" w:hanging="360"/>
      </w:pPr>
    </w:lvl>
    <w:lvl w:ilvl="8" w:tplc="15DA97D6">
      <w:start w:val="1"/>
      <w:numFmt w:val="lowerRoman"/>
      <w:lvlText w:val="%9."/>
      <w:lvlJc w:val="right"/>
      <w:pPr>
        <w:ind w:left="6480" w:hanging="180"/>
      </w:pPr>
    </w:lvl>
  </w:abstractNum>
  <w:abstractNum w:abstractNumId="1" w15:restartNumberingAfterBreak="0">
    <w:nsid w:val="146A4972"/>
    <w:multiLevelType w:val="hybridMultilevel"/>
    <w:tmpl w:val="D9BC9DDC"/>
    <w:lvl w:ilvl="0" w:tplc="3332541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649C1"/>
    <w:multiLevelType w:val="hybridMultilevel"/>
    <w:tmpl w:val="6D583F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E5F5C72"/>
    <w:multiLevelType w:val="hybridMultilevel"/>
    <w:tmpl w:val="41EA15D2"/>
    <w:lvl w:ilvl="0" w:tplc="DF1A760C">
      <w:start w:val="1"/>
      <w:numFmt w:val="decimal"/>
      <w:lvlText w:val="%1."/>
      <w:lvlJc w:val="left"/>
      <w:pPr>
        <w:ind w:left="1080" w:hanging="360"/>
      </w:pPr>
      <w:rPr>
        <w:rFonts w:hint="default"/>
        <w:sz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1EF016B1"/>
    <w:multiLevelType w:val="hybridMultilevel"/>
    <w:tmpl w:val="550617C6"/>
    <w:lvl w:ilvl="0" w:tplc="AD1ECC96">
      <w:start w:val="1"/>
      <w:numFmt w:val="decimal"/>
      <w:lvlText w:val="%1."/>
      <w:lvlJc w:val="left"/>
      <w:pPr>
        <w:ind w:left="360" w:hanging="360"/>
      </w:pPr>
      <w:rPr>
        <w:rFonts w:cs="Times New Roman"/>
      </w:rPr>
    </w:lvl>
    <w:lvl w:ilvl="1" w:tplc="140A0019" w:tentative="1">
      <w:start w:val="1"/>
      <w:numFmt w:val="lowerLetter"/>
      <w:lvlText w:val="%2."/>
      <w:lvlJc w:val="left"/>
      <w:pPr>
        <w:ind w:left="1080" w:hanging="360"/>
      </w:pPr>
      <w:rPr>
        <w:rFonts w:cs="Times New Roman"/>
      </w:rPr>
    </w:lvl>
    <w:lvl w:ilvl="2" w:tplc="140A001B" w:tentative="1">
      <w:start w:val="1"/>
      <w:numFmt w:val="lowerRoman"/>
      <w:lvlText w:val="%3."/>
      <w:lvlJc w:val="right"/>
      <w:pPr>
        <w:ind w:left="1800" w:hanging="180"/>
      </w:pPr>
      <w:rPr>
        <w:rFonts w:cs="Times New Roman"/>
      </w:rPr>
    </w:lvl>
    <w:lvl w:ilvl="3" w:tplc="140A000F" w:tentative="1">
      <w:start w:val="1"/>
      <w:numFmt w:val="decimal"/>
      <w:lvlText w:val="%4."/>
      <w:lvlJc w:val="left"/>
      <w:pPr>
        <w:ind w:left="2520" w:hanging="360"/>
      </w:pPr>
      <w:rPr>
        <w:rFonts w:cs="Times New Roman"/>
      </w:rPr>
    </w:lvl>
    <w:lvl w:ilvl="4" w:tplc="140A0019" w:tentative="1">
      <w:start w:val="1"/>
      <w:numFmt w:val="lowerLetter"/>
      <w:lvlText w:val="%5."/>
      <w:lvlJc w:val="left"/>
      <w:pPr>
        <w:ind w:left="3240" w:hanging="360"/>
      </w:pPr>
      <w:rPr>
        <w:rFonts w:cs="Times New Roman"/>
      </w:rPr>
    </w:lvl>
    <w:lvl w:ilvl="5" w:tplc="140A001B" w:tentative="1">
      <w:start w:val="1"/>
      <w:numFmt w:val="lowerRoman"/>
      <w:lvlText w:val="%6."/>
      <w:lvlJc w:val="right"/>
      <w:pPr>
        <w:ind w:left="3960" w:hanging="180"/>
      </w:pPr>
      <w:rPr>
        <w:rFonts w:cs="Times New Roman"/>
      </w:rPr>
    </w:lvl>
    <w:lvl w:ilvl="6" w:tplc="140A000F" w:tentative="1">
      <w:start w:val="1"/>
      <w:numFmt w:val="decimal"/>
      <w:lvlText w:val="%7."/>
      <w:lvlJc w:val="left"/>
      <w:pPr>
        <w:ind w:left="4680" w:hanging="360"/>
      </w:pPr>
      <w:rPr>
        <w:rFonts w:cs="Times New Roman"/>
      </w:rPr>
    </w:lvl>
    <w:lvl w:ilvl="7" w:tplc="140A0019" w:tentative="1">
      <w:start w:val="1"/>
      <w:numFmt w:val="lowerLetter"/>
      <w:lvlText w:val="%8."/>
      <w:lvlJc w:val="left"/>
      <w:pPr>
        <w:ind w:left="5400" w:hanging="360"/>
      </w:pPr>
      <w:rPr>
        <w:rFonts w:cs="Times New Roman"/>
      </w:rPr>
    </w:lvl>
    <w:lvl w:ilvl="8" w:tplc="140A001B" w:tentative="1">
      <w:start w:val="1"/>
      <w:numFmt w:val="lowerRoman"/>
      <w:lvlText w:val="%9."/>
      <w:lvlJc w:val="right"/>
      <w:pPr>
        <w:ind w:left="6120" w:hanging="180"/>
      </w:pPr>
      <w:rPr>
        <w:rFonts w:cs="Times New Roman"/>
      </w:rPr>
    </w:lvl>
  </w:abstractNum>
  <w:abstractNum w:abstractNumId="5" w15:restartNumberingAfterBreak="0">
    <w:nsid w:val="1F3E49AB"/>
    <w:multiLevelType w:val="hybridMultilevel"/>
    <w:tmpl w:val="BB10FB3C"/>
    <w:lvl w:ilvl="0" w:tplc="0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3B6412F"/>
    <w:multiLevelType w:val="hybridMultilevel"/>
    <w:tmpl w:val="550617C6"/>
    <w:lvl w:ilvl="0" w:tplc="FFFFFFFF">
      <w:start w:val="1"/>
      <w:numFmt w:val="decimal"/>
      <w:lvlText w:val="%1."/>
      <w:lvlJc w:val="left"/>
      <w:pPr>
        <w:ind w:left="1068" w:hanging="360"/>
      </w:pPr>
      <w:rPr>
        <w:rFonts w:cs="Times New Roman"/>
      </w:rPr>
    </w:lvl>
    <w:lvl w:ilvl="1" w:tplc="FFFFFFFF">
      <w:start w:val="1"/>
      <w:numFmt w:val="lowerLetter"/>
      <w:lvlText w:val="%2."/>
      <w:lvlJc w:val="left"/>
      <w:pPr>
        <w:ind w:left="1788" w:hanging="360"/>
      </w:pPr>
      <w:rPr>
        <w:rFonts w:cs="Times New Roman"/>
      </w:rPr>
    </w:lvl>
    <w:lvl w:ilvl="2" w:tplc="FFFFFFFF">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7" w15:restartNumberingAfterBreak="0">
    <w:nsid w:val="23F2232B"/>
    <w:multiLevelType w:val="hybridMultilevel"/>
    <w:tmpl w:val="D1A2C632"/>
    <w:lvl w:ilvl="0" w:tplc="140A0015">
      <w:start w:val="1"/>
      <w:numFmt w:val="upperLetter"/>
      <w:lvlText w:val="%1."/>
      <w:lvlJc w:val="left"/>
      <w:pPr>
        <w:ind w:left="1080" w:hanging="360"/>
      </w:pPr>
    </w:lvl>
    <w:lvl w:ilvl="1" w:tplc="140A0019" w:tentative="1">
      <w:start w:val="1"/>
      <w:numFmt w:val="lowerLetter"/>
      <w:lvlText w:val="%2."/>
      <w:lvlJc w:val="left"/>
      <w:pPr>
        <w:ind w:left="1800" w:hanging="360"/>
      </w:pPr>
      <w:rPr>
        <w:rFonts w:cs="Times New Roman"/>
      </w:rPr>
    </w:lvl>
    <w:lvl w:ilvl="2" w:tplc="140A001B" w:tentative="1">
      <w:start w:val="1"/>
      <w:numFmt w:val="lowerRoman"/>
      <w:lvlText w:val="%3."/>
      <w:lvlJc w:val="right"/>
      <w:pPr>
        <w:ind w:left="2520" w:hanging="180"/>
      </w:pPr>
      <w:rPr>
        <w:rFonts w:cs="Times New Roman"/>
      </w:rPr>
    </w:lvl>
    <w:lvl w:ilvl="3" w:tplc="140A000F" w:tentative="1">
      <w:start w:val="1"/>
      <w:numFmt w:val="decimal"/>
      <w:lvlText w:val="%4."/>
      <w:lvlJc w:val="left"/>
      <w:pPr>
        <w:ind w:left="3240" w:hanging="360"/>
      </w:pPr>
      <w:rPr>
        <w:rFonts w:cs="Times New Roman"/>
      </w:rPr>
    </w:lvl>
    <w:lvl w:ilvl="4" w:tplc="140A0019" w:tentative="1">
      <w:start w:val="1"/>
      <w:numFmt w:val="lowerLetter"/>
      <w:lvlText w:val="%5."/>
      <w:lvlJc w:val="left"/>
      <w:pPr>
        <w:ind w:left="3960" w:hanging="360"/>
      </w:pPr>
      <w:rPr>
        <w:rFonts w:cs="Times New Roman"/>
      </w:rPr>
    </w:lvl>
    <w:lvl w:ilvl="5" w:tplc="140A001B" w:tentative="1">
      <w:start w:val="1"/>
      <w:numFmt w:val="lowerRoman"/>
      <w:lvlText w:val="%6."/>
      <w:lvlJc w:val="right"/>
      <w:pPr>
        <w:ind w:left="4680" w:hanging="180"/>
      </w:pPr>
      <w:rPr>
        <w:rFonts w:cs="Times New Roman"/>
      </w:rPr>
    </w:lvl>
    <w:lvl w:ilvl="6" w:tplc="140A000F" w:tentative="1">
      <w:start w:val="1"/>
      <w:numFmt w:val="decimal"/>
      <w:lvlText w:val="%7."/>
      <w:lvlJc w:val="left"/>
      <w:pPr>
        <w:ind w:left="5400" w:hanging="360"/>
      </w:pPr>
      <w:rPr>
        <w:rFonts w:cs="Times New Roman"/>
      </w:rPr>
    </w:lvl>
    <w:lvl w:ilvl="7" w:tplc="140A0019" w:tentative="1">
      <w:start w:val="1"/>
      <w:numFmt w:val="lowerLetter"/>
      <w:lvlText w:val="%8."/>
      <w:lvlJc w:val="left"/>
      <w:pPr>
        <w:ind w:left="6120" w:hanging="360"/>
      </w:pPr>
      <w:rPr>
        <w:rFonts w:cs="Times New Roman"/>
      </w:rPr>
    </w:lvl>
    <w:lvl w:ilvl="8" w:tplc="140A001B" w:tentative="1">
      <w:start w:val="1"/>
      <w:numFmt w:val="lowerRoman"/>
      <w:lvlText w:val="%9."/>
      <w:lvlJc w:val="right"/>
      <w:pPr>
        <w:ind w:left="6840" w:hanging="180"/>
      </w:pPr>
      <w:rPr>
        <w:rFonts w:cs="Times New Roman"/>
      </w:rPr>
    </w:lvl>
  </w:abstractNum>
  <w:abstractNum w:abstractNumId="8" w15:restartNumberingAfterBreak="0">
    <w:nsid w:val="2CBC6647"/>
    <w:multiLevelType w:val="hybridMultilevel"/>
    <w:tmpl w:val="038EB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F25A12"/>
    <w:multiLevelType w:val="hybridMultilevel"/>
    <w:tmpl w:val="550617C6"/>
    <w:lvl w:ilvl="0" w:tplc="AD1ECC96">
      <w:start w:val="1"/>
      <w:numFmt w:val="decimal"/>
      <w:lvlText w:val="%1."/>
      <w:lvlJc w:val="left"/>
      <w:pPr>
        <w:ind w:left="360" w:hanging="360"/>
      </w:pPr>
      <w:rPr>
        <w:rFonts w:cs="Times New Roman"/>
      </w:rPr>
    </w:lvl>
    <w:lvl w:ilvl="1" w:tplc="140A0019" w:tentative="1">
      <w:start w:val="1"/>
      <w:numFmt w:val="lowerLetter"/>
      <w:lvlText w:val="%2."/>
      <w:lvlJc w:val="left"/>
      <w:pPr>
        <w:ind w:left="1080" w:hanging="360"/>
      </w:pPr>
      <w:rPr>
        <w:rFonts w:cs="Times New Roman"/>
      </w:rPr>
    </w:lvl>
    <w:lvl w:ilvl="2" w:tplc="140A001B" w:tentative="1">
      <w:start w:val="1"/>
      <w:numFmt w:val="lowerRoman"/>
      <w:lvlText w:val="%3."/>
      <w:lvlJc w:val="right"/>
      <w:pPr>
        <w:ind w:left="1800" w:hanging="180"/>
      </w:pPr>
      <w:rPr>
        <w:rFonts w:cs="Times New Roman"/>
      </w:rPr>
    </w:lvl>
    <w:lvl w:ilvl="3" w:tplc="140A000F" w:tentative="1">
      <w:start w:val="1"/>
      <w:numFmt w:val="decimal"/>
      <w:lvlText w:val="%4."/>
      <w:lvlJc w:val="left"/>
      <w:pPr>
        <w:ind w:left="2520" w:hanging="360"/>
      </w:pPr>
      <w:rPr>
        <w:rFonts w:cs="Times New Roman"/>
      </w:rPr>
    </w:lvl>
    <w:lvl w:ilvl="4" w:tplc="140A0019" w:tentative="1">
      <w:start w:val="1"/>
      <w:numFmt w:val="lowerLetter"/>
      <w:lvlText w:val="%5."/>
      <w:lvlJc w:val="left"/>
      <w:pPr>
        <w:ind w:left="3240" w:hanging="360"/>
      </w:pPr>
      <w:rPr>
        <w:rFonts w:cs="Times New Roman"/>
      </w:rPr>
    </w:lvl>
    <w:lvl w:ilvl="5" w:tplc="140A001B" w:tentative="1">
      <w:start w:val="1"/>
      <w:numFmt w:val="lowerRoman"/>
      <w:lvlText w:val="%6."/>
      <w:lvlJc w:val="right"/>
      <w:pPr>
        <w:ind w:left="3960" w:hanging="180"/>
      </w:pPr>
      <w:rPr>
        <w:rFonts w:cs="Times New Roman"/>
      </w:rPr>
    </w:lvl>
    <w:lvl w:ilvl="6" w:tplc="140A000F" w:tentative="1">
      <w:start w:val="1"/>
      <w:numFmt w:val="decimal"/>
      <w:lvlText w:val="%7."/>
      <w:lvlJc w:val="left"/>
      <w:pPr>
        <w:ind w:left="4680" w:hanging="360"/>
      </w:pPr>
      <w:rPr>
        <w:rFonts w:cs="Times New Roman"/>
      </w:rPr>
    </w:lvl>
    <w:lvl w:ilvl="7" w:tplc="140A0019" w:tentative="1">
      <w:start w:val="1"/>
      <w:numFmt w:val="lowerLetter"/>
      <w:lvlText w:val="%8."/>
      <w:lvlJc w:val="left"/>
      <w:pPr>
        <w:ind w:left="5400" w:hanging="360"/>
      </w:pPr>
      <w:rPr>
        <w:rFonts w:cs="Times New Roman"/>
      </w:rPr>
    </w:lvl>
    <w:lvl w:ilvl="8" w:tplc="140A001B" w:tentative="1">
      <w:start w:val="1"/>
      <w:numFmt w:val="lowerRoman"/>
      <w:lvlText w:val="%9."/>
      <w:lvlJc w:val="right"/>
      <w:pPr>
        <w:ind w:left="6120" w:hanging="180"/>
      </w:pPr>
      <w:rPr>
        <w:rFonts w:cs="Times New Roman"/>
      </w:rPr>
    </w:lvl>
  </w:abstractNum>
  <w:abstractNum w:abstractNumId="10" w15:restartNumberingAfterBreak="0">
    <w:nsid w:val="39D72F21"/>
    <w:multiLevelType w:val="hybridMultilevel"/>
    <w:tmpl w:val="7C6A5E2A"/>
    <w:lvl w:ilvl="0" w:tplc="140A0017">
      <w:start w:val="1"/>
      <w:numFmt w:val="lowerLetter"/>
      <w:lvlText w:val="%1)"/>
      <w:lvlJc w:val="left"/>
      <w:pPr>
        <w:ind w:left="540" w:hanging="360"/>
      </w:pPr>
      <w:rPr>
        <w:rFont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1" w15:restartNumberingAfterBreak="0">
    <w:nsid w:val="3AA76910"/>
    <w:multiLevelType w:val="hybridMultilevel"/>
    <w:tmpl w:val="396E8C12"/>
    <w:lvl w:ilvl="0" w:tplc="140A0017">
      <w:start w:val="1"/>
      <w:numFmt w:val="lowerLetter"/>
      <w:lvlText w:val="%1)"/>
      <w:lvlJc w:val="left"/>
      <w:pPr>
        <w:ind w:left="720" w:hanging="360"/>
      </w:pPr>
      <w:rPr>
        <w:rFonts w:cs="Times New Roman" w:hint="default"/>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3FAC5B77"/>
    <w:multiLevelType w:val="hybridMultilevel"/>
    <w:tmpl w:val="4566D7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33B3E"/>
    <w:multiLevelType w:val="hybridMultilevel"/>
    <w:tmpl w:val="858270E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3E85AB1"/>
    <w:multiLevelType w:val="hybridMultilevel"/>
    <w:tmpl w:val="550617C6"/>
    <w:lvl w:ilvl="0" w:tplc="AD1ECC96">
      <w:start w:val="1"/>
      <w:numFmt w:val="decimal"/>
      <w:lvlText w:val="%1."/>
      <w:lvlJc w:val="left"/>
      <w:pPr>
        <w:ind w:left="1068" w:hanging="360"/>
      </w:pPr>
      <w:rPr>
        <w:rFonts w:cs="Times New Roman"/>
      </w:rPr>
    </w:lvl>
    <w:lvl w:ilvl="1" w:tplc="140A0019">
      <w:start w:val="1"/>
      <w:numFmt w:val="lowerLetter"/>
      <w:lvlText w:val="%2."/>
      <w:lvlJc w:val="left"/>
      <w:pPr>
        <w:ind w:left="1788" w:hanging="360"/>
      </w:pPr>
      <w:rPr>
        <w:rFonts w:cs="Times New Roman"/>
      </w:rPr>
    </w:lvl>
    <w:lvl w:ilvl="2" w:tplc="140A001B">
      <w:start w:val="1"/>
      <w:numFmt w:val="lowerRoman"/>
      <w:lvlText w:val="%3."/>
      <w:lvlJc w:val="right"/>
      <w:pPr>
        <w:ind w:left="2508" w:hanging="180"/>
      </w:pPr>
      <w:rPr>
        <w:rFonts w:cs="Times New Roman"/>
      </w:rPr>
    </w:lvl>
    <w:lvl w:ilvl="3" w:tplc="140A000F" w:tentative="1">
      <w:start w:val="1"/>
      <w:numFmt w:val="decimal"/>
      <w:lvlText w:val="%4."/>
      <w:lvlJc w:val="left"/>
      <w:pPr>
        <w:ind w:left="3228" w:hanging="360"/>
      </w:pPr>
      <w:rPr>
        <w:rFonts w:cs="Times New Roman"/>
      </w:rPr>
    </w:lvl>
    <w:lvl w:ilvl="4" w:tplc="140A0019" w:tentative="1">
      <w:start w:val="1"/>
      <w:numFmt w:val="lowerLetter"/>
      <w:lvlText w:val="%5."/>
      <w:lvlJc w:val="left"/>
      <w:pPr>
        <w:ind w:left="3948" w:hanging="360"/>
      </w:pPr>
      <w:rPr>
        <w:rFonts w:cs="Times New Roman"/>
      </w:rPr>
    </w:lvl>
    <w:lvl w:ilvl="5" w:tplc="140A001B" w:tentative="1">
      <w:start w:val="1"/>
      <w:numFmt w:val="lowerRoman"/>
      <w:lvlText w:val="%6."/>
      <w:lvlJc w:val="right"/>
      <w:pPr>
        <w:ind w:left="4668" w:hanging="180"/>
      </w:pPr>
      <w:rPr>
        <w:rFonts w:cs="Times New Roman"/>
      </w:rPr>
    </w:lvl>
    <w:lvl w:ilvl="6" w:tplc="140A000F" w:tentative="1">
      <w:start w:val="1"/>
      <w:numFmt w:val="decimal"/>
      <w:lvlText w:val="%7."/>
      <w:lvlJc w:val="left"/>
      <w:pPr>
        <w:ind w:left="5388" w:hanging="360"/>
      </w:pPr>
      <w:rPr>
        <w:rFonts w:cs="Times New Roman"/>
      </w:rPr>
    </w:lvl>
    <w:lvl w:ilvl="7" w:tplc="140A0019" w:tentative="1">
      <w:start w:val="1"/>
      <w:numFmt w:val="lowerLetter"/>
      <w:lvlText w:val="%8."/>
      <w:lvlJc w:val="left"/>
      <w:pPr>
        <w:ind w:left="6108" w:hanging="360"/>
      </w:pPr>
      <w:rPr>
        <w:rFonts w:cs="Times New Roman"/>
      </w:rPr>
    </w:lvl>
    <w:lvl w:ilvl="8" w:tplc="140A001B" w:tentative="1">
      <w:start w:val="1"/>
      <w:numFmt w:val="lowerRoman"/>
      <w:lvlText w:val="%9."/>
      <w:lvlJc w:val="right"/>
      <w:pPr>
        <w:ind w:left="6828" w:hanging="180"/>
      </w:pPr>
      <w:rPr>
        <w:rFonts w:cs="Times New Roman"/>
      </w:rPr>
    </w:lvl>
  </w:abstractNum>
  <w:abstractNum w:abstractNumId="15" w15:restartNumberingAfterBreak="0">
    <w:nsid w:val="45115CEB"/>
    <w:multiLevelType w:val="multilevel"/>
    <w:tmpl w:val="9398A45A"/>
    <w:lvl w:ilvl="0">
      <w:start w:val="1"/>
      <w:numFmt w:val="decimal"/>
      <w:lvlText w:val="%1."/>
      <w:lvlJc w:val="left"/>
      <w:pPr>
        <w:ind w:left="785" w:hanging="360"/>
      </w:pPr>
    </w:lvl>
    <w:lvl w:ilvl="1">
      <w:start w:val="1"/>
      <w:numFmt w:val="decimal"/>
      <w:isLgl/>
      <w:lvlText w:val="%1.%2"/>
      <w:lvlJc w:val="left"/>
      <w:pPr>
        <w:ind w:left="1352"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4E76592A"/>
    <w:multiLevelType w:val="hybridMultilevel"/>
    <w:tmpl w:val="B4E441A2"/>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1DE7AA8"/>
    <w:multiLevelType w:val="hybridMultilevel"/>
    <w:tmpl w:val="ADE259BC"/>
    <w:lvl w:ilvl="0" w:tplc="140A000F">
      <w:start w:val="1"/>
      <w:numFmt w:val="decimal"/>
      <w:lvlText w:val="%1."/>
      <w:lvlJc w:val="left"/>
      <w:pPr>
        <w:ind w:left="786" w:hanging="360"/>
      </w:pPr>
      <w:rPr>
        <w:rFonts w:cs="Times New Roman"/>
      </w:rPr>
    </w:lvl>
    <w:lvl w:ilvl="1" w:tplc="140A0019" w:tentative="1">
      <w:start w:val="1"/>
      <w:numFmt w:val="lowerLetter"/>
      <w:lvlText w:val="%2."/>
      <w:lvlJc w:val="left"/>
      <w:pPr>
        <w:ind w:left="1506" w:hanging="360"/>
      </w:pPr>
      <w:rPr>
        <w:rFonts w:cs="Times New Roman"/>
      </w:rPr>
    </w:lvl>
    <w:lvl w:ilvl="2" w:tplc="140A001B" w:tentative="1">
      <w:start w:val="1"/>
      <w:numFmt w:val="lowerRoman"/>
      <w:lvlText w:val="%3."/>
      <w:lvlJc w:val="right"/>
      <w:pPr>
        <w:ind w:left="2226" w:hanging="180"/>
      </w:pPr>
      <w:rPr>
        <w:rFonts w:cs="Times New Roman"/>
      </w:rPr>
    </w:lvl>
    <w:lvl w:ilvl="3" w:tplc="140A000F" w:tentative="1">
      <w:start w:val="1"/>
      <w:numFmt w:val="decimal"/>
      <w:lvlText w:val="%4."/>
      <w:lvlJc w:val="left"/>
      <w:pPr>
        <w:ind w:left="2946" w:hanging="360"/>
      </w:pPr>
      <w:rPr>
        <w:rFonts w:cs="Times New Roman"/>
      </w:rPr>
    </w:lvl>
    <w:lvl w:ilvl="4" w:tplc="140A0019" w:tentative="1">
      <w:start w:val="1"/>
      <w:numFmt w:val="lowerLetter"/>
      <w:lvlText w:val="%5."/>
      <w:lvlJc w:val="left"/>
      <w:pPr>
        <w:ind w:left="3666" w:hanging="360"/>
      </w:pPr>
      <w:rPr>
        <w:rFonts w:cs="Times New Roman"/>
      </w:rPr>
    </w:lvl>
    <w:lvl w:ilvl="5" w:tplc="140A001B" w:tentative="1">
      <w:start w:val="1"/>
      <w:numFmt w:val="lowerRoman"/>
      <w:lvlText w:val="%6."/>
      <w:lvlJc w:val="right"/>
      <w:pPr>
        <w:ind w:left="4386" w:hanging="180"/>
      </w:pPr>
      <w:rPr>
        <w:rFonts w:cs="Times New Roman"/>
      </w:rPr>
    </w:lvl>
    <w:lvl w:ilvl="6" w:tplc="140A000F" w:tentative="1">
      <w:start w:val="1"/>
      <w:numFmt w:val="decimal"/>
      <w:lvlText w:val="%7."/>
      <w:lvlJc w:val="left"/>
      <w:pPr>
        <w:ind w:left="5106" w:hanging="360"/>
      </w:pPr>
      <w:rPr>
        <w:rFonts w:cs="Times New Roman"/>
      </w:rPr>
    </w:lvl>
    <w:lvl w:ilvl="7" w:tplc="140A0019" w:tentative="1">
      <w:start w:val="1"/>
      <w:numFmt w:val="lowerLetter"/>
      <w:lvlText w:val="%8."/>
      <w:lvlJc w:val="left"/>
      <w:pPr>
        <w:ind w:left="5826" w:hanging="360"/>
      </w:pPr>
      <w:rPr>
        <w:rFonts w:cs="Times New Roman"/>
      </w:rPr>
    </w:lvl>
    <w:lvl w:ilvl="8" w:tplc="140A001B" w:tentative="1">
      <w:start w:val="1"/>
      <w:numFmt w:val="lowerRoman"/>
      <w:lvlText w:val="%9."/>
      <w:lvlJc w:val="right"/>
      <w:pPr>
        <w:ind w:left="6546" w:hanging="180"/>
      </w:pPr>
      <w:rPr>
        <w:rFonts w:cs="Times New Roman"/>
      </w:rPr>
    </w:lvl>
  </w:abstractNum>
  <w:abstractNum w:abstractNumId="18" w15:restartNumberingAfterBreak="0">
    <w:nsid w:val="535813F7"/>
    <w:multiLevelType w:val="hybridMultilevel"/>
    <w:tmpl w:val="6D583F2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4366236"/>
    <w:multiLevelType w:val="hybridMultilevel"/>
    <w:tmpl w:val="550617C6"/>
    <w:lvl w:ilvl="0" w:tplc="AD1ECC96">
      <w:start w:val="1"/>
      <w:numFmt w:val="decimal"/>
      <w:lvlText w:val="%1."/>
      <w:lvlJc w:val="left"/>
      <w:pPr>
        <w:ind w:left="360" w:hanging="360"/>
      </w:pPr>
      <w:rPr>
        <w:rFonts w:cs="Times New Roman"/>
      </w:rPr>
    </w:lvl>
    <w:lvl w:ilvl="1" w:tplc="140A0019">
      <w:start w:val="1"/>
      <w:numFmt w:val="lowerLetter"/>
      <w:lvlText w:val="%2."/>
      <w:lvlJc w:val="left"/>
      <w:pPr>
        <w:ind w:left="1080" w:hanging="360"/>
      </w:pPr>
      <w:rPr>
        <w:rFonts w:cs="Times New Roman"/>
      </w:rPr>
    </w:lvl>
    <w:lvl w:ilvl="2" w:tplc="140A001B">
      <w:start w:val="1"/>
      <w:numFmt w:val="lowerRoman"/>
      <w:lvlText w:val="%3."/>
      <w:lvlJc w:val="right"/>
      <w:pPr>
        <w:ind w:left="1800" w:hanging="180"/>
      </w:pPr>
      <w:rPr>
        <w:rFonts w:cs="Times New Roman"/>
      </w:rPr>
    </w:lvl>
    <w:lvl w:ilvl="3" w:tplc="140A000F" w:tentative="1">
      <w:start w:val="1"/>
      <w:numFmt w:val="decimal"/>
      <w:lvlText w:val="%4."/>
      <w:lvlJc w:val="left"/>
      <w:pPr>
        <w:ind w:left="2520" w:hanging="360"/>
      </w:pPr>
      <w:rPr>
        <w:rFonts w:cs="Times New Roman"/>
      </w:rPr>
    </w:lvl>
    <w:lvl w:ilvl="4" w:tplc="140A0019" w:tentative="1">
      <w:start w:val="1"/>
      <w:numFmt w:val="lowerLetter"/>
      <w:lvlText w:val="%5."/>
      <w:lvlJc w:val="left"/>
      <w:pPr>
        <w:ind w:left="3240" w:hanging="360"/>
      </w:pPr>
      <w:rPr>
        <w:rFonts w:cs="Times New Roman"/>
      </w:rPr>
    </w:lvl>
    <w:lvl w:ilvl="5" w:tplc="140A001B" w:tentative="1">
      <w:start w:val="1"/>
      <w:numFmt w:val="lowerRoman"/>
      <w:lvlText w:val="%6."/>
      <w:lvlJc w:val="right"/>
      <w:pPr>
        <w:ind w:left="3960" w:hanging="180"/>
      </w:pPr>
      <w:rPr>
        <w:rFonts w:cs="Times New Roman"/>
      </w:rPr>
    </w:lvl>
    <w:lvl w:ilvl="6" w:tplc="140A000F" w:tentative="1">
      <w:start w:val="1"/>
      <w:numFmt w:val="decimal"/>
      <w:lvlText w:val="%7."/>
      <w:lvlJc w:val="left"/>
      <w:pPr>
        <w:ind w:left="4680" w:hanging="360"/>
      </w:pPr>
      <w:rPr>
        <w:rFonts w:cs="Times New Roman"/>
      </w:rPr>
    </w:lvl>
    <w:lvl w:ilvl="7" w:tplc="140A0019" w:tentative="1">
      <w:start w:val="1"/>
      <w:numFmt w:val="lowerLetter"/>
      <w:lvlText w:val="%8."/>
      <w:lvlJc w:val="left"/>
      <w:pPr>
        <w:ind w:left="5400" w:hanging="360"/>
      </w:pPr>
      <w:rPr>
        <w:rFonts w:cs="Times New Roman"/>
      </w:rPr>
    </w:lvl>
    <w:lvl w:ilvl="8" w:tplc="140A001B" w:tentative="1">
      <w:start w:val="1"/>
      <w:numFmt w:val="lowerRoman"/>
      <w:lvlText w:val="%9."/>
      <w:lvlJc w:val="right"/>
      <w:pPr>
        <w:ind w:left="6120" w:hanging="180"/>
      </w:pPr>
      <w:rPr>
        <w:rFonts w:cs="Times New Roman"/>
      </w:rPr>
    </w:lvl>
  </w:abstractNum>
  <w:abstractNum w:abstractNumId="20" w15:restartNumberingAfterBreak="0">
    <w:nsid w:val="54DD7C4E"/>
    <w:multiLevelType w:val="hybridMultilevel"/>
    <w:tmpl w:val="1C7E8EAE"/>
    <w:lvl w:ilvl="0" w:tplc="3332541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76614C"/>
    <w:multiLevelType w:val="hybridMultilevel"/>
    <w:tmpl w:val="17BAA4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9355173"/>
    <w:multiLevelType w:val="hybridMultilevel"/>
    <w:tmpl w:val="EEE432FE"/>
    <w:lvl w:ilvl="0" w:tplc="3332541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4D27C4"/>
    <w:multiLevelType w:val="hybridMultilevel"/>
    <w:tmpl w:val="AB42B3C6"/>
    <w:lvl w:ilvl="0" w:tplc="3332541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820627"/>
    <w:multiLevelType w:val="hybridMultilevel"/>
    <w:tmpl w:val="73306CCC"/>
    <w:lvl w:ilvl="0" w:tplc="33325418">
      <w:start w:val="1"/>
      <w:numFmt w:val="lowerRoman"/>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506702145">
    <w:abstractNumId w:val="0"/>
  </w:num>
  <w:num w:numId="2" w16cid:durableId="985474976">
    <w:abstractNumId w:val="10"/>
  </w:num>
  <w:num w:numId="3" w16cid:durableId="1468475811">
    <w:abstractNumId w:val="8"/>
  </w:num>
  <w:num w:numId="4" w16cid:durableId="864757195">
    <w:abstractNumId w:val="17"/>
  </w:num>
  <w:num w:numId="5" w16cid:durableId="915478092">
    <w:abstractNumId w:val="11"/>
  </w:num>
  <w:num w:numId="6" w16cid:durableId="2096779598">
    <w:abstractNumId w:val="21"/>
  </w:num>
  <w:num w:numId="7" w16cid:durableId="355621596">
    <w:abstractNumId w:val="9"/>
  </w:num>
  <w:num w:numId="8" w16cid:durableId="2019653718">
    <w:abstractNumId w:val="16"/>
  </w:num>
  <w:num w:numId="9" w16cid:durableId="1153445687">
    <w:abstractNumId w:val="2"/>
  </w:num>
  <w:num w:numId="10" w16cid:durableId="749160769">
    <w:abstractNumId w:val="7"/>
  </w:num>
  <w:num w:numId="11" w16cid:durableId="239481622">
    <w:abstractNumId w:val="24"/>
  </w:num>
  <w:num w:numId="12" w16cid:durableId="1449856333">
    <w:abstractNumId w:val="18"/>
  </w:num>
  <w:num w:numId="13" w16cid:durableId="387269040">
    <w:abstractNumId w:val="15"/>
  </w:num>
  <w:num w:numId="14" w16cid:durableId="1750301816">
    <w:abstractNumId w:val="5"/>
  </w:num>
  <w:num w:numId="15" w16cid:durableId="276299842">
    <w:abstractNumId w:val="1"/>
  </w:num>
  <w:num w:numId="16" w16cid:durableId="1340740569">
    <w:abstractNumId w:val="23"/>
  </w:num>
  <w:num w:numId="17" w16cid:durableId="953292083">
    <w:abstractNumId w:val="20"/>
  </w:num>
  <w:num w:numId="18" w16cid:durableId="1418938917">
    <w:abstractNumId w:val="12"/>
  </w:num>
  <w:num w:numId="19" w16cid:durableId="1776905694">
    <w:abstractNumId w:val="22"/>
  </w:num>
  <w:num w:numId="20" w16cid:durableId="516190682">
    <w:abstractNumId w:val="19"/>
  </w:num>
  <w:num w:numId="21" w16cid:durableId="2043314068">
    <w:abstractNumId w:val="14"/>
  </w:num>
  <w:num w:numId="22" w16cid:durableId="1013339916">
    <w:abstractNumId w:val="4"/>
  </w:num>
  <w:num w:numId="23" w16cid:durableId="227419102">
    <w:abstractNumId w:val="3"/>
  </w:num>
  <w:num w:numId="24" w16cid:durableId="1324431292">
    <w:abstractNumId w:val="13"/>
  </w:num>
  <w:num w:numId="25" w16cid:durableId="13911543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4A"/>
    <w:rsid w:val="0001755B"/>
    <w:rsid w:val="000534E3"/>
    <w:rsid w:val="000A08BB"/>
    <w:rsid w:val="000D21BE"/>
    <w:rsid w:val="00111AFA"/>
    <w:rsid w:val="001A107F"/>
    <w:rsid w:val="001A4886"/>
    <w:rsid w:val="001B306F"/>
    <w:rsid w:val="001C6B0C"/>
    <w:rsid w:val="0021795B"/>
    <w:rsid w:val="0022470B"/>
    <w:rsid w:val="00226B46"/>
    <w:rsid w:val="002434EB"/>
    <w:rsid w:val="00252633"/>
    <w:rsid w:val="00294B6A"/>
    <w:rsid w:val="002B4AD0"/>
    <w:rsid w:val="002C0E48"/>
    <w:rsid w:val="002D2FA1"/>
    <w:rsid w:val="00310636"/>
    <w:rsid w:val="00324D41"/>
    <w:rsid w:val="00334615"/>
    <w:rsid w:val="00345C61"/>
    <w:rsid w:val="003E6F72"/>
    <w:rsid w:val="004077DC"/>
    <w:rsid w:val="00415B61"/>
    <w:rsid w:val="004253B6"/>
    <w:rsid w:val="00440723"/>
    <w:rsid w:val="004807F0"/>
    <w:rsid w:val="004A18B2"/>
    <w:rsid w:val="004B051C"/>
    <w:rsid w:val="004B5EC7"/>
    <w:rsid w:val="004F13EC"/>
    <w:rsid w:val="005057DE"/>
    <w:rsid w:val="00506A36"/>
    <w:rsid w:val="00527EED"/>
    <w:rsid w:val="005405C4"/>
    <w:rsid w:val="00553A8C"/>
    <w:rsid w:val="005B1617"/>
    <w:rsid w:val="005F6134"/>
    <w:rsid w:val="00613A40"/>
    <w:rsid w:val="00620F0E"/>
    <w:rsid w:val="006542B8"/>
    <w:rsid w:val="006730E6"/>
    <w:rsid w:val="006A4804"/>
    <w:rsid w:val="006C11EB"/>
    <w:rsid w:val="006C18BF"/>
    <w:rsid w:val="006C2D84"/>
    <w:rsid w:val="006C338F"/>
    <w:rsid w:val="006C6822"/>
    <w:rsid w:val="006C71A0"/>
    <w:rsid w:val="00752187"/>
    <w:rsid w:val="007627D9"/>
    <w:rsid w:val="0076427A"/>
    <w:rsid w:val="00783C2E"/>
    <w:rsid w:val="00790847"/>
    <w:rsid w:val="007B6E4A"/>
    <w:rsid w:val="007D7CC3"/>
    <w:rsid w:val="007E1C6A"/>
    <w:rsid w:val="00800C62"/>
    <w:rsid w:val="00833D1E"/>
    <w:rsid w:val="00850439"/>
    <w:rsid w:val="00854E5A"/>
    <w:rsid w:val="0087066E"/>
    <w:rsid w:val="00871ED1"/>
    <w:rsid w:val="00887CCD"/>
    <w:rsid w:val="008A774A"/>
    <w:rsid w:val="008C521E"/>
    <w:rsid w:val="008D11C0"/>
    <w:rsid w:val="008E67E2"/>
    <w:rsid w:val="008F6714"/>
    <w:rsid w:val="009211CB"/>
    <w:rsid w:val="00944D7D"/>
    <w:rsid w:val="00955A0D"/>
    <w:rsid w:val="009613E1"/>
    <w:rsid w:val="009760A2"/>
    <w:rsid w:val="0099233E"/>
    <w:rsid w:val="009E0A5A"/>
    <w:rsid w:val="009E2A4A"/>
    <w:rsid w:val="00A02AB7"/>
    <w:rsid w:val="00A70F45"/>
    <w:rsid w:val="00A8039A"/>
    <w:rsid w:val="00AC4B92"/>
    <w:rsid w:val="00AD7738"/>
    <w:rsid w:val="00AE59CD"/>
    <w:rsid w:val="00B013E8"/>
    <w:rsid w:val="00B1166A"/>
    <w:rsid w:val="00B23128"/>
    <w:rsid w:val="00B30396"/>
    <w:rsid w:val="00B44272"/>
    <w:rsid w:val="00B632A7"/>
    <w:rsid w:val="00BA0BEB"/>
    <w:rsid w:val="00BD098F"/>
    <w:rsid w:val="00BF6D24"/>
    <w:rsid w:val="00C327C0"/>
    <w:rsid w:val="00C33719"/>
    <w:rsid w:val="00C41C40"/>
    <w:rsid w:val="00C5567B"/>
    <w:rsid w:val="00C731EE"/>
    <w:rsid w:val="00C90438"/>
    <w:rsid w:val="00CB0F5C"/>
    <w:rsid w:val="00CB3235"/>
    <w:rsid w:val="00CC4425"/>
    <w:rsid w:val="00CD215A"/>
    <w:rsid w:val="00CF25C7"/>
    <w:rsid w:val="00D0308D"/>
    <w:rsid w:val="00D06758"/>
    <w:rsid w:val="00D07F48"/>
    <w:rsid w:val="00D339FA"/>
    <w:rsid w:val="00D651A1"/>
    <w:rsid w:val="00D76E94"/>
    <w:rsid w:val="00D845B8"/>
    <w:rsid w:val="00D873A3"/>
    <w:rsid w:val="00D9436E"/>
    <w:rsid w:val="00DA255F"/>
    <w:rsid w:val="00DA6B87"/>
    <w:rsid w:val="00DA7A80"/>
    <w:rsid w:val="00DB3EA2"/>
    <w:rsid w:val="00E0045F"/>
    <w:rsid w:val="00E34530"/>
    <w:rsid w:val="00E46379"/>
    <w:rsid w:val="00E559FB"/>
    <w:rsid w:val="00E55F34"/>
    <w:rsid w:val="00E648FC"/>
    <w:rsid w:val="00EB1C39"/>
    <w:rsid w:val="00EC2208"/>
    <w:rsid w:val="00ED75D4"/>
    <w:rsid w:val="00EE081D"/>
    <w:rsid w:val="00F2099C"/>
    <w:rsid w:val="00F47F50"/>
    <w:rsid w:val="00F83627"/>
    <w:rsid w:val="00FA5D01"/>
    <w:rsid w:val="00FB281B"/>
    <w:rsid w:val="00FD418B"/>
    <w:rsid w:val="1673A843"/>
    <w:rsid w:val="18C13ADD"/>
    <w:rsid w:val="18E291EA"/>
    <w:rsid w:val="1A382B40"/>
    <w:rsid w:val="214B89B6"/>
    <w:rsid w:val="2662C2D8"/>
    <w:rsid w:val="3116C244"/>
    <w:rsid w:val="3A7F9FDF"/>
    <w:rsid w:val="471892A8"/>
    <w:rsid w:val="4F32F934"/>
    <w:rsid w:val="52E60EA2"/>
    <w:rsid w:val="6508E9F3"/>
    <w:rsid w:val="6B1B3B1B"/>
    <w:rsid w:val="71D49F6A"/>
    <w:rsid w:val="7A8035F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3590D"/>
  <w15:chartTrackingRefBased/>
  <w15:docId w15:val="{D292CBAD-8B5B-45C5-B6B7-95570E40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7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774A"/>
    <w:rPr>
      <w:rFonts w:ascii="Segoe UI" w:hAnsi="Segoe UI" w:cs="Segoe UI"/>
      <w:sz w:val="18"/>
      <w:szCs w:val="18"/>
    </w:rPr>
  </w:style>
  <w:style w:type="paragraph" w:styleId="Textoindependiente">
    <w:name w:val="Body Text"/>
    <w:basedOn w:val="Normal"/>
    <w:link w:val="TextoindependienteCar"/>
    <w:uiPriority w:val="1"/>
    <w:qFormat/>
    <w:rsid w:val="008A774A"/>
    <w:pPr>
      <w:widowControl w:val="0"/>
      <w:autoSpaceDE w:val="0"/>
      <w:autoSpaceDN w:val="0"/>
      <w:spacing w:after="0" w:line="240" w:lineRule="auto"/>
    </w:pPr>
    <w:rPr>
      <w:rFonts w:ascii="Times New Roman" w:eastAsia="Times New Roman" w:hAnsi="Times New Roman" w:cs="Times New Roman"/>
      <w:sz w:val="24"/>
      <w:szCs w:val="24"/>
      <w:lang w:val="en-US" w:eastAsia="es-ES" w:bidi="es-ES"/>
    </w:rPr>
  </w:style>
  <w:style w:type="character" w:customStyle="1" w:styleId="TextoindependienteCar">
    <w:name w:val="Texto independiente Car"/>
    <w:basedOn w:val="Fuentedeprrafopredeter"/>
    <w:link w:val="Textoindependiente"/>
    <w:uiPriority w:val="1"/>
    <w:rsid w:val="008A774A"/>
    <w:rPr>
      <w:rFonts w:ascii="Times New Roman" w:eastAsia="Times New Roman" w:hAnsi="Times New Roman" w:cs="Times New Roman"/>
      <w:sz w:val="24"/>
      <w:szCs w:val="24"/>
      <w:lang w:val="en-US" w:eastAsia="es-ES" w:bidi="es-ES"/>
    </w:rPr>
  </w:style>
  <w:style w:type="paragraph" w:styleId="Encabezado">
    <w:name w:val="header"/>
    <w:basedOn w:val="Normal"/>
    <w:link w:val="EncabezadoCar"/>
    <w:uiPriority w:val="99"/>
    <w:unhideWhenUsed/>
    <w:rsid w:val="008A77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774A"/>
  </w:style>
  <w:style w:type="paragraph" w:styleId="Piedepgina">
    <w:name w:val="footer"/>
    <w:basedOn w:val="Normal"/>
    <w:link w:val="PiedepginaCar"/>
    <w:uiPriority w:val="99"/>
    <w:unhideWhenUsed/>
    <w:rsid w:val="008A77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774A"/>
  </w:style>
  <w:style w:type="paragraph" w:styleId="Prrafodelista">
    <w:name w:val="List Paragraph"/>
    <w:basedOn w:val="Normal"/>
    <w:uiPriority w:val="34"/>
    <w:qFormat/>
    <w:rsid w:val="00F83627"/>
    <w:pPr>
      <w:spacing w:after="0" w:line="240" w:lineRule="auto"/>
      <w:ind w:left="708"/>
    </w:pPr>
    <w:rPr>
      <w:rFonts w:ascii="Century Gothic" w:eastAsia="Times New Roman" w:hAnsi="Century Gothic" w:cs="Times New Roman"/>
      <w:color w:val="000000"/>
      <w:kern w:val="28"/>
      <w:sz w:val="20"/>
      <w:szCs w:val="20"/>
      <w:lang w:eastAsia="es-MX"/>
    </w:rPr>
  </w:style>
  <w:style w:type="table" w:styleId="Tablaconcuadrcula">
    <w:name w:val="Table Grid"/>
    <w:basedOn w:val="Tablanormal"/>
    <w:rsid w:val="00506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6A36"/>
    <w:rPr>
      <w:color w:val="0563C1" w:themeColor="hyperlink"/>
      <w:u w:val="single"/>
    </w:rPr>
  </w:style>
  <w:style w:type="character" w:styleId="Mencinsinresolver">
    <w:name w:val="Unresolved Mention"/>
    <w:basedOn w:val="Fuentedeprrafopredeter"/>
    <w:uiPriority w:val="99"/>
    <w:semiHidden/>
    <w:unhideWhenUsed/>
    <w:rsid w:val="00506A36"/>
    <w:rPr>
      <w:color w:val="605E5C"/>
      <w:shd w:val="clear" w:color="auto" w:fill="E1DFDD"/>
    </w:rPr>
  </w:style>
  <w:style w:type="table" w:styleId="Tabladelista3-nfasis5">
    <w:name w:val="List Table 3 Accent 5"/>
    <w:basedOn w:val="Tablanormal"/>
    <w:uiPriority w:val="48"/>
    <w:rsid w:val="00506A3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7concolores-nfasis5">
    <w:name w:val="Grid Table 7 Colorful Accent 5"/>
    <w:basedOn w:val="Tablanormal"/>
    <w:uiPriority w:val="52"/>
    <w:rsid w:val="00506A3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7concolores">
    <w:name w:val="Grid Table 7 Colorful"/>
    <w:basedOn w:val="Tablanormal"/>
    <w:uiPriority w:val="52"/>
    <w:rsid w:val="004077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Refdecomentario">
    <w:name w:val="annotation reference"/>
    <w:uiPriority w:val="99"/>
    <w:rsid w:val="008C521E"/>
    <w:rPr>
      <w:sz w:val="16"/>
      <w:szCs w:val="16"/>
    </w:rPr>
  </w:style>
  <w:style w:type="paragraph" w:styleId="Textocomentario">
    <w:name w:val="annotation text"/>
    <w:basedOn w:val="Normal"/>
    <w:link w:val="TextocomentarioCar"/>
    <w:uiPriority w:val="99"/>
    <w:rsid w:val="008C521E"/>
    <w:pPr>
      <w:spacing w:after="0" w:line="240" w:lineRule="auto"/>
    </w:pPr>
    <w:rPr>
      <w:rFonts w:ascii="Century Gothic" w:eastAsia="Times New Roman" w:hAnsi="Century Gothic" w:cs="Times New Roman"/>
      <w:color w:val="000000"/>
      <w:kern w:val="28"/>
      <w:sz w:val="20"/>
      <w:szCs w:val="20"/>
      <w:lang w:eastAsia="es-MX"/>
    </w:rPr>
  </w:style>
  <w:style w:type="character" w:customStyle="1" w:styleId="TextocomentarioCar">
    <w:name w:val="Texto comentario Car"/>
    <w:basedOn w:val="Fuentedeprrafopredeter"/>
    <w:link w:val="Textocomentario"/>
    <w:uiPriority w:val="99"/>
    <w:rsid w:val="008C521E"/>
    <w:rPr>
      <w:rFonts w:ascii="Century Gothic" w:eastAsia="Times New Roman" w:hAnsi="Century Gothic" w:cs="Times New Roman"/>
      <w:color w:val="000000"/>
      <w:kern w:val="28"/>
      <w:sz w:val="20"/>
      <w:szCs w:val="20"/>
      <w:lang w:eastAsia="es-MX"/>
    </w:rPr>
  </w:style>
  <w:style w:type="table" w:styleId="Tabladelista3-nfasis1">
    <w:name w:val="List Table 3 Accent 1"/>
    <w:basedOn w:val="Tablanormal"/>
    <w:uiPriority w:val="48"/>
    <w:rsid w:val="0021795B"/>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vnculovisitado">
    <w:name w:val="FollowedHyperlink"/>
    <w:basedOn w:val="Fuentedeprrafopredeter"/>
    <w:uiPriority w:val="99"/>
    <w:semiHidden/>
    <w:unhideWhenUsed/>
    <w:rsid w:val="00ED75D4"/>
    <w:rPr>
      <w:color w:val="954F72" w:themeColor="followedHyperlink"/>
      <w:u w:val="single"/>
    </w:rPr>
  </w:style>
  <w:style w:type="paragraph" w:styleId="Revisin">
    <w:name w:val="Revision"/>
    <w:hidden/>
    <w:uiPriority w:val="99"/>
    <w:semiHidden/>
    <w:rsid w:val="00BA0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licitudes_Posteria@Esph-sa.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ibux.cr"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licitudes_Posteria@Esph-sa.com" TargetMode="External"/><Relationship Id="rId5" Type="http://schemas.openxmlformats.org/officeDocument/2006/relationships/styles" Target="styles.xml"/><Relationship Id="rId15" Type="http://schemas.openxmlformats.org/officeDocument/2006/relationships/hyperlink" Target="mailto:noc@esph-sa.com" TargetMode="External"/><Relationship Id="rId23" Type="http://schemas.openxmlformats.org/officeDocument/2006/relationships/theme" Target="theme/theme1.xml"/><Relationship Id="rId10" Type="http://schemas.openxmlformats.org/officeDocument/2006/relationships/hyperlink" Target="mailto:melizondoc@esph-sa.com"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3ad3013-c704-44ac-a9ce-924f3d96e15a">
      <Terms xmlns="http://schemas.microsoft.com/office/infopath/2007/PartnerControls"/>
    </lcf76f155ced4ddcb4097134ff3c332f>
    <TaxCatchAll xmlns="56d0f4c0-3286-4055-b220-e264e3ea488f"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0AB65C34A47D140846E0002CB3D8A1D" ma:contentTypeVersion="22" ma:contentTypeDescription="Crear nuevo documento." ma:contentTypeScope="" ma:versionID="44bd65e8f1ce66a4df0c36b07a058813">
  <xsd:schema xmlns:xsd="http://www.w3.org/2001/XMLSchema" xmlns:xs="http://www.w3.org/2001/XMLSchema" xmlns:p="http://schemas.microsoft.com/office/2006/metadata/properties" xmlns:ns1="http://schemas.microsoft.com/sharepoint/v3" xmlns:ns2="43eacd7c-5423-43e1-8fd5-b88dbab7b4d6" xmlns:ns3="03ad3013-c704-44ac-a9ce-924f3d96e15a" xmlns:ns4="56d0f4c0-3286-4055-b220-e264e3ea488f" targetNamespace="http://schemas.microsoft.com/office/2006/metadata/properties" ma:root="true" ma:fieldsID="b6dc76a90b3aa74f49a2080b3d90eb58" ns1:_="" ns2:_="" ns3:_="" ns4:_="">
    <xsd:import namespace="http://schemas.microsoft.com/sharepoint/v3"/>
    <xsd:import namespace="43eacd7c-5423-43e1-8fd5-b88dbab7b4d6"/>
    <xsd:import namespace="03ad3013-c704-44ac-a9ce-924f3d96e15a"/>
    <xsd:import namespace="56d0f4c0-3286-4055-b220-e264e3ea488f"/>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4: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acd7c-5423-43e1-8fd5-b88dbab7b4d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sugerencia para compartir" ma:internalName="SharingHintHash" ma:readOnly="true">
      <xsd:simpleType>
        <xsd:restriction base="dms:Text"/>
      </xsd:simpleType>
    </xsd:element>
    <xsd:element name="SharedWithDetails" ma:index="10" nillable="true" ma:displayName="Detalles de uso compartido" ma:description="" ma:internalName="SharedWithDetails" ma:readOnly="true">
      <xsd:simpleType>
        <xsd:restriction base="dms:Note">
          <xsd:maxLength value="255"/>
        </xsd:restriction>
      </xsd:simple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3ad3013-c704-44ac-a9ce-924f3d96e15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Etiquetas de imagen" ma:readOnly="false" ma:fieldId="{5cf76f15-5ced-4ddc-b409-7134ff3c332f}" ma:taxonomyMulti="true" ma:sspId="8472b022-ce86-4141-8993-83726c89ccb6"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d0f4c0-3286-4055-b220-e264e3ea488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b26f67e1-8ed7-4100-a2de-f687e5bda6f8}" ma:internalName="TaxCatchAll" ma:showField="CatchAllData" ma:web="56d0f4c0-3286-4055-b220-e264e3ea48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E8AA4A-16C2-4B16-B74D-F283E905DA6A}">
  <ds:schemaRefs>
    <ds:schemaRef ds:uri="http://schemas.microsoft.com/sharepoint/v3/contenttype/forms"/>
  </ds:schemaRefs>
</ds:datastoreItem>
</file>

<file path=customXml/itemProps2.xml><?xml version="1.0" encoding="utf-8"?>
<ds:datastoreItem xmlns:ds="http://schemas.openxmlformats.org/officeDocument/2006/customXml" ds:itemID="{3D047F13-B376-4512-97C9-E91C51C8986B}">
  <ds:schemaRefs>
    <ds:schemaRef ds:uri="http://schemas.microsoft.com/office/2006/metadata/properties"/>
    <ds:schemaRef ds:uri="http://schemas.microsoft.com/office/infopath/2007/PartnerControls"/>
    <ds:schemaRef ds:uri="http://schemas.microsoft.com/sharepoint/v3"/>
    <ds:schemaRef ds:uri="03ad3013-c704-44ac-a9ce-924f3d96e15a"/>
    <ds:schemaRef ds:uri="56d0f4c0-3286-4055-b220-e264e3ea488f"/>
  </ds:schemaRefs>
</ds:datastoreItem>
</file>

<file path=customXml/itemProps3.xml><?xml version="1.0" encoding="utf-8"?>
<ds:datastoreItem xmlns:ds="http://schemas.openxmlformats.org/officeDocument/2006/customXml" ds:itemID="{5D5890DD-3133-49D3-A3ED-F740099D0EBB}"/>
</file>

<file path=docProps/app.xml><?xml version="1.0" encoding="utf-8"?>
<Properties xmlns="http://schemas.openxmlformats.org/officeDocument/2006/extended-properties" xmlns:vt="http://schemas.openxmlformats.org/officeDocument/2006/docPropsVTypes">
  <Template>Normal</Template>
  <TotalTime>22</TotalTime>
  <Pages>26</Pages>
  <Words>7659</Words>
  <Characters>42129</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Alberto Elizondo Castro</dc:creator>
  <cp:keywords/>
  <dc:description/>
  <cp:lastModifiedBy>Yuliana Ugalde</cp:lastModifiedBy>
  <cp:revision>23</cp:revision>
  <dcterms:created xsi:type="dcterms:W3CDTF">2022-05-24T21:48:00Z</dcterms:created>
  <dcterms:modified xsi:type="dcterms:W3CDTF">2022-10-25T20:44:00Z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0x01010070AB65C34A47D140846E0002CB3D8A1D</vt:lpwstr>
  </property>
  <property fmtid="{D5CDD505-2E9C-101B-9397-08002B2CF9AE}" pid="3" name="MediaServiceImageTags">
    <vt:lpwstr/>
  </property>
</Properties>
</file>